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</w:p>
    <w:p>
      <w:pPr>
        <w:widowControl/>
        <w:spacing w:line="480" w:lineRule="exact"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学校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劳保用品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定点供应商采购项目报价表</w:t>
      </w:r>
    </w:p>
    <w:p>
      <w:pPr>
        <w:pStyle w:val="2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单位：元</w:t>
      </w:r>
    </w:p>
    <w:tbl>
      <w:tblPr>
        <w:tblStyle w:val="4"/>
        <w:tblW w:w="139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310"/>
        <w:gridCol w:w="3435"/>
        <w:gridCol w:w="1275"/>
        <w:gridCol w:w="855"/>
        <w:gridCol w:w="1215"/>
        <w:gridCol w:w="1560"/>
        <w:gridCol w:w="1260"/>
        <w:gridCol w:w="1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年预估量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控制小计价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垃圾分类点垃圾袋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10扎/件、25个/扎、7丝120*400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大号垃圾袋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10扎/件、40个/扎、4.5丝100*120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小号垃圾袋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10扎/件、25个/扎、3丝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洁厕水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24瓶/件、自制高浓度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棉纱拖把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拖头为棉纱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90尘拖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90尘拖拖头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60尘拖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楼道垃圾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120L，圆形加厚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小号垃圾桶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室内使用款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垃圾分类桶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240L，加厚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塑料扫把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清洁球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垃圾钳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吸水巾（抹布）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不掉毛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洗衣粉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508克，雕牌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洁厕刷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檀香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檀香盘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铁灰斗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防锈漆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杀虫剂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灭蟑诱饵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草铵膦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氯氟氰菊酯杀虫剂 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蚊香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棉纱手套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防水棉纱手套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掌心材料为塑料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帆布手套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洗手液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500mL，蓝月亮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空气清新剂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吸水拖把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棕扫把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水桶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50排拖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肥皂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塑料凳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全新塑料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创口贴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云兰白药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碘伏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酒精500ml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喷雾器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背负式手摇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铁锹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草剪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二齿锄头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锄头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镰刀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链条锁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U形锁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40厘米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50挂锁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预算控制价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（元/年）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49000</w:t>
            </w:r>
          </w:p>
        </w:tc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总价报价（元/年）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注：若无表格内的建议品牌产品，须提供同等档次品牌的</w:t>
      </w:r>
      <w:r>
        <w:rPr>
          <w:rFonts w:hint="eastAsia"/>
          <w:sz w:val="24"/>
          <w:szCs w:val="24"/>
          <w:lang w:val="en-US" w:eastAsia="zh-CN"/>
        </w:rPr>
        <w:t>货物</w:t>
      </w:r>
      <w:r>
        <w:rPr>
          <w:rFonts w:hint="eastAsia"/>
          <w:sz w:val="24"/>
          <w:szCs w:val="24"/>
        </w:rPr>
        <w:t>。</w:t>
      </w:r>
    </w:p>
    <w:p>
      <w:pPr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供应商（盖章）：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800" w:firstLineChars="3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    月 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7E9057BA"/>
    <w:rsid w:val="7E9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paragraph" w:styleId="3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2024-03-20T08:20:00Z</dcterms:created>
  <dc:creator>枫</dc:creator>
  <cp:lastModifiedBy>枫</cp:lastModifiedBy>
  <dcterms:modified xsi:type="dcterms:W3CDTF">2024-03-20T08:20:58Z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2B003A4C720141E7B9F2354EC2440232_11</vt:lpwstr>
  </property>
</Properties>
</file>