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rPr>
      </w:pPr>
      <w:bookmarkStart w:id="0" w:name="_GoBack"/>
      <w:r>
        <w:rPr>
          <w:rFonts w:hint="eastAsia" w:ascii="黑体" w:hAnsi="黑体" w:eastAsia="黑体" w:cs="黑体"/>
          <w:b/>
          <w:bCs/>
          <w:sz w:val="36"/>
          <w:szCs w:val="36"/>
          <w:lang w:eastAsia="zh-CN"/>
        </w:rPr>
        <w:t>智慧健康养老服务</w:t>
      </w:r>
      <w:r>
        <w:rPr>
          <w:rFonts w:hint="eastAsia" w:ascii="黑体" w:hAnsi="黑体" w:eastAsia="黑体" w:cs="黑体"/>
          <w:b/>
          <w:bCs/>
          <w:sz w:val="36"/>
          <w:szCs w:val="36"/>
        </w:rPr>
        <w:t>专业人才培养方案</w:t>
      </w:r>
      <w:bookmarkEnd w:id="0"/>
    </w:p>
    <w:p>
      <w:pPr>
        <w:snapToGrid w:val="0"/>
        <w:spacing w:line="480" w:lineRule="exact"/>
        <w:outlineLvl w:val="0"/>
        <w:rPr>
          <w:rFonts w:hint="eastAsia" w:ascii="仿宋" w:hAnsi="仿宋" w:eastAsia="仿宋"/>
          <w:b/>
          <w:bCs/>
          <w:sz w:val="32"/>
          <w:szCs w:val="32"/>
          <w:lang w:eastAsia="zh-CN"/>
        </w:rPr>
      </w:pPr>
    </w:p>
    <w:p>
      <w:pPr>
        <w:snapToGrid w:val="0"/>
        <w:spacing w:line="480" w:lineRule="exact"/>
        <w:outlineLvl w:val="0"/>
        <w:rPr>
          <w:rFonts w:ascii="仿宋" w:hAnsi="仿宋" w:eastAsia="仿宋"/>
          <w:b/>
          <w:bCs/>
          <w:sz w:val="32"/>
          <w:szCs w:val="32"/>
        </w:rPr>
      </w:pPr>
      <w:r>
        <w:rPr>
          <w:rFonts w:hint="eastAsia" w:ascii="仿宋" w:hAnsi="仿宋" w:eastAsia="仿宋"/>
          <w:b/>
          <w:bCs/>
          <w:sz w:val="32"/>
          <w:szCs w:val="32"/>
          <w:lang w:eastAsia="zh-CN"/>
        </w:rPr>
        <w:t>一、</w:t>
      </w:r>
      <w:r>
        <w:rPr>
          <w:rFonts w:hint="eastAsia" w:ascii="仿宋" w:hAnsi="仿宋" w:eastAsia="仿宋"/>
          <w:b/>
          <w:bCs/>
          <w:sz w:val="32"/>
          <w:szCs w:val="32"/>
        </w:rPr>
        <w:t>专业名称及专业代码</w:t>
      </w:r>
    </w:p>
    <w:p>
      <w:pPr>
        <w:numPr>
          <w:ilvl w:val="0"/>
          <w:numId w:val="0"/>
        </w:numPr>
        <w:spacing w:line="480" w:lineRule="exact"/>
        <w:ind w:left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1.专业名称：智慧健康养老服务</w:t>
      </w:r>
    </w:p>
    <w:p>
      <w:pPr>
        <w:numPr>
          <w:ilvl w:val="0"/>
          <w:numId w:val="0"/>
        </w:numPr>
        <w:spacing w:line="480" w:lineRule="exact"/>
        <w:ind w:leftChars="0"/>
        <w:rPr>
          <w:rFonts w:hint="default" w:ascii="仿宋" w:hAnsi="仿宋" w:eastAsia="仿宋" w:cs="仿宋"/>
          <w:b w:val="0"/>
          <w:bCs w:val="0"/>
          <w:sz w:val="28"/>
          <w:szCs w:val="28"/>
          <w:u w:val="none"/>
          <w:lang w:val="en-US"/>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专业代码</w:t>
      </w:r>
      <w:r>
        <w:rPr>
          <w:rFonts w:hint="eastAsia" w:ascii="仿宋" w:hAnsi="仿宋" w:eastAsia="仿宋" w:cs="仿宋"/>
          <w:b w:val="0"/>
          <w:bCs w:val="0"/>
          <w:sz w:val="28"/>
          <w:szCs w:val="28"/>
          <w:u w:val="none"/>
          <w:lang w:eastAsia="zh-CN"/>
        </w:rPr>
        <w:t>：</w:t>
      </w:r>
      <w:r>
        <w:rPr>
          <w:rFonts w:hint="eastAsia" w:ascii="黑体" w:hAnsi="黑体" w:eastAsia="黑体"/>
          <w:sz w:val="32"/>
          <w:szCs w:val="32"/>
          <w:u w:val="none"/>
          <w:lang w:val="en-US" w:eastAsia="zh-CN"/>
        </w:rPr>
        <w:t xml:space="preserve"> </w:t>
      </w:r>
      <w:r>
        <w:rPr>
          <w:rFonts w:hint="eastAsia" w:ascii="仿宋" w:hAnsi="仿宋" w:eastAsia="仿宋" w:cs="仿宋"/>
          <w:b w:val="0"/>
          <w:bCs w:val="0"/>
          <w:sz w:val="28"/>
          <w:szCs w:val="28"/>
          <w:lang w:val="en-US" w:eastAsia="zh-CN"/>
        </w:rPr>
        <w:t>790302</w:t>
      </w:r>
    </w:p>
    <w:p>
      <w:pPr>
        <w:snapToGrid w:val="0"/>
        <w:spacing w:line="480" w:lineRule="exact"/>
        <w:outlineLvl w:val="0"/>
        <w:rPr>
          <w:rFonts w:hint="eastAsia" w:ascii="仿宋" w:hAnsi="仿宋" w:eastAsia="仿宋"/>
          <w:b/>
          <w:bCs/>
          <w:sz w:val="32"/>
          <w:szCs w:val="32"/>
        </w:rPr>
      </w:pPr>
      <w:r>
        <w:rPr>
          <w:rFonts w:hint="eastAsia" w:ascii="仿宋" w:hAnsi="仿宋" w:eastAsia="仿宋"/>
          <w:b/>
          <w:bCs/>
          <w:sz w:val="32"/>
          <w:szCs w:val="32"/>
        </w:rPr>
        <w:t>二、招生对象与学制</w:t>
      </w:r>
    </w:p>
    <w:p>
      <w:pPr>
        <w:snapToGrid w:val="0"/>
        <w:spacing w:line="480" w:lineRule="exact"/>
        <w:ind w:left="0" w:leftChars="0" w:firstLine="0" w:firstLineChars="0"/>
        <w:outlineLvl w:val="1"/>
        <w:rPr>
          <w:rFonts w:ascii="仿宋" w:hAnsi="仿宋" w:eastAsia="仿宋"/>
          <w:sz w:val="28"/>
          <w:szCs w:val="28"/>
        </w:rPr>
      </w:pPr>
      <w:r>
        <w:rPr>
          <w:rFonts w:hint="eastAsia" w:ascii="仿宋" w:hAnsi="仿宋" w:eastAsia="仿宋"/>
          <w:sz w:val="28"/>
          <w:szCs w:val="28"/>
        </w:rPr>
        <w:t>1．招生对象:普通初中毕业生或同等学历者</w:t>
      </w:r>
    </w:p>
    <w:p>
      <w:pPr>
        <w:snapToGrid w:val="0"/>
        <w:spacing w:line="480" w:lineRule="exact"/>
        <w:ind w:left="0" w:leftChars="0" w:firstLine="0" w:firstLineChars="0"/>
        <w:outlineLvl w:val="1"/>
        <w:rPr>
          <w:rFonts w:ascii="仿宋" w:hAnsi="仿宋" w:eastAsia="仿宋"/>
          <w:sz w:val="28"/>
          <w:szCs w:val="28"/>
        </w:rPr>
      </w:pPr>
      <w:r>
        <w:rPr>
          <w:rFonts w:hint="eastAsia" w:ascii="仿宋" w:hAnsi="仿宋" w:eastAsia="仿宋"/>
          <w:sz w:val="28"/>
          <w:szCs w:val="28"/>
        </w:rPr>
        <w:t>2．学    制:</w:t>
      </w:r>
      <w:r>
        <w:rPr>
          <w:rFonts w:ascii="仿宋" w:hAnsi="仿宋" w:eastAsia="仿宋"/>
          <w:sz w:val="28"/>
          <w:szCs w:val="28"/>
        </w:rPr>
        <w:t>全日制</w:t>
      </w:r>
      <w:r>
        <w:rPr>
          <w:rFonts w:hint="eastAsia" w:ascii="仿宋" w:hAnsi="仿宋" w:eastAsia="仿宋"/>
          <w:sz w:val="28"/>
          <w:szCs w:val="28"/>
        </w:rPr>
        <w:t>三</w:t>
      </w:r>
      <w:r>
        <w:rPr>
          <w:rFonts w:ascii="仿宋" w:hAnsi="仿宋" w:eastAsia="仿宋"/>
          <w:sz w:val="28"/>
          <w:szCs w:val="28"/>
        </w:rPr>
        <w:t>年</w:t>
      </w:r>
    </w:p>
    <w:p>
      <w:pPr>
        <w:spacing w:line="480" w:lineRule="exact"/>
        <w:ind w:left="0" w:leftChars="0" w:firstLine="0" w:firstLineChars="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、职业面向</w:t>
      </w:r>
    </w:p>
    <w:tbl>
      <w:tblPr>
        <w:tblStyle w:val="6"/>
        <w:tblW w:w="0" w:type="auto"/>
        <w:tblInd w:w="0" w:type="dxa"/>
        <w:tblLayout w:type="fixed"/>
        <w:tblCellMar>
          <w:top w:w="0" w:type="dxa"/>
          <w:left w:w="10" w:type="dxa"/>
          <w:bottom w:w="0" w:type="dxa"/>
          <w:right w:w="10" w:type="dxa"/>
        </w:tblCellMar>
      </w:tblPr>
      <w:tblGrid>
        <w:gridCol w:w="1711"/>
        <w:gridCol w:w="1738"/>
        <w:gridCol w:w="4022"/>
      </w:tblGrid>
      <w:tr>
        <w:tblPrEx>
          <w:tblCellMar>
            <w:top w:w="0" w:type="dxa"/>
            <w:left w:w="10" w:type="dxa"/>
            <w:bottom w:w="0" w:type="dxa"/>
            <w:right w:w="10" w:type="dxa"/>
          </w:tblCellMar>
        </w:tblPrEx>
        <w:trPr>
          <w:trHeight w:val="1009" w:hRule="exact"/>
        </w:trPr>
        <w:tc>
          <w:tcPr>
            <w:tcW w:w="1711"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5" w:lineRule="exact"/>
              <w:ind w:left="0" w:right="0" w:firstLine="0"/>
              <w:jc w:val="center"/>
              <w:rPr>
                <w:sz w:val="20"/>
                <w:szCs w:val="20"/>
              </w:rPr>
            </w:pPr>
            <w:r>
              <w:rPr>
                <w:color w:val="000000"/>
                <w:spacing w:val="0"/>
                <w:w w:val="100"/>
                <w:position w:val="0"/>
                <w:sz w:val="20"/>
                <w:szCs w:val="20"/>
              </w:rPr>
              <w:t xml:space="preserve">所属专业类 </w:t>
            </w:r>
          </w:p>
        </w:tc>
        <w:tc>
          <w:tcPr>
            <w:tcW w:w="1738"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50" w:lineRule="exact"/>
              <w:ind w:left="0" w:right="0" w:firstLine="0"/>
              <w:jc w:val="center"/>
              <w:rPr>
                <w:sz w:val="20"/>
                <w:szCs w:val="20"/>
              </w:rPr>
            </w:pPr>
            <w:r>
              <w:rPr>
                <w:color w:val="000000"/>
                <w:spacing w:val="0"/>
                <w:w w:val="100"/>
                <w:position w:val="0"/>
                <w:sz w:val="20"/>
                <w:szCs w:val="20"/>
              </w:rPr>
              <w:t xml:space="preserve">主要职业类别 </w:t>
            </w:r>
          </w:p>
        </w:tc>
        <w:tc>
          <w:tcPr>
            <w:tcW w:w="4022" w:type="dxa"/>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5" w:lineRule="exact"/>
              <w:ind w:left="0" w:right="0" w:firstLine="0"/>
              <w:jc w:val="center"/>
              <w:rPr>
                <w:sz w:val="20"/>
                <w:szCs w:val="20"/>
              </w:rPr>
            </w:pPr>
            <w:r>
              <w:rPr>
                <w:color w:val="000000"/>
                <w:spacing w:val="0"/>
                <w:w w:val="100"/>
                <w:position w:val="0"/>
                <w:sz w:val="20"/>
                <w:szCs w:val="20"/>
              </w:rPr>
              <w:t>主要岗位类别 （或技术领域）</w:t>
            </w:r>
          </w:p>
        </w:tc>
      </w:tr>
      <w:tr>
        <w:tblPrEx>
          <w:tblCellMar>
            <w:top w:w="0" w:type="dxa"/>
            <w:left w:w="10" w:type="dxa"/>
            <w:bottom w:w="0" w:type="dxa"/>
            <w:right w:w="10" w:type="dxa"/>
          </w:tblCellMar>
        </w:tblPrEx>
        <w:trPr>
          <w:trHeight w:val="1202" w:hRule="exact"/>
        </w:trPr>
        <w:tc>
          <w:tcPr>
            <w:tcW w:w="1711"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280" w:line="240" w:lineRule="auto"/>
              <w:ind w:left="0" w:right="0" w:firstLine="140"/>
              <w:jc w:val="left"/>
              <w:rPr>
                <w:sz w:val="22"/>
                <w:szCs w:val="22"/>
              </w:rPr>
            </w:pPr>
            <w:r>
              <w:rPr>
                <w:color w:val="000000"/>
                <w:spacing w:val="0"/>
                <w:w w:val="100"/>
                <w:position w:val="0"/>
                <w:sz w:val="22"/>
                <w:szCs w:val="22"/>
              </w:rPr>
              <w:t>服务与管理类</w:t>
            </w:r>
          </w:p>
        </w:tc>
        <w:tc>
          <w:tcPr>
            <w:tcW w:w="1738"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21" w:lineRule="exact"/>
              <w:ind w:left="0" w:right="0" w:firstLine="0"/>
              <w:jc w:val="center"/>
              <w:rPr>
                <w:sz w:val="22"/>
                <w:szCs w:val="22"/>
              </w:rPr>
            </w:pPr>
            <w:r>
              <w:rPr>
                <w:color w:val="000000"/>
                <w:spacing w:val="0"/>
                <w:w w:val="100"/>
                <w:position w:val="0"/>
                <w:sz w:val="22"/>
                <w:szCs w:val="22"/>
              </w:rPr>
              <w:t>养老护理员</w:t>
            </w:r>
          </w:p>
          <w:p>
            <w:pPr>
              <w:pStyle w:val="12"/>
              <w:keepNext w:val="0"/>
              <w:keepLines w:val="0"/>
              <w:widowControl w:val="0"/>
              <w:shd w:val="clear" w:color="auto" w:fill="auto"/>
              <w:bidi w:val="0"/>
              <w:spacing w:before="0" w:after="0" w:line="226" w:lineRule="exact"/>
              <w:ind w:left="0" w:right="0" w:firstLine="0"/>
              <w:jc w:val="center"/>
              <w:rPr>
                <w:sz w:val="22"/>
                <w:szCs w:val="22"/>
              </w:rPr>
            </w:pPr>
            <w:r>
              <w:rPr>
                <w:color w:val="000000"/>
                <w:spacing w:val="0"/>
                <w:w w:val="100"/>
                <w:position w:val="0"/>
                <w:sz w:val="22"/>
                <w:szCs w:val="22"/>
              </w:rPr>
              <w:t>健康管理师</w:t>
            </w:r>
          </w:p>
          <w:p>
            <w:pPr>
              <w:pStyle w:val="12"/>
              <w:keepNext w:val="0"/>
              <w:keepLines w:val="0"/>
              <w:widowControl w:val="0"/>
              <w:shd w:val="clear" w:color="auto" w:fill="auto"/>
              <w:bidi w:val="0"/>
              <w:spacing w:before="0" w:after="260" w:line="223" w:lineRule="exact"/>
              <w:ind w:left="0" w:right="0" w:firstLine="0"/>
              <w:jc w:val="center"/>
              <w:rPr>
                <w:sz w:val="22"/>
                <w:szCs w:val="22"/>
              </w:rPr>
            </w:pPr>
            <w:r>
              <w:rPr>
                <w:color w:val="000000"/>
                <w:spacing w:val="0"/>
                <w:w w:val="100"/>
                <w:position w:val="0"/>
                <w:sz w:val="22"/>
                <w:szCs w:val="22"/>
              </w:rPr>
              <w:t>社会工作者</w:t>
            </w:r>
          </w:p>
        </w:tc>
        <w:tc>
          <w:tcPr>
            <w:tcW w:w="40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280" w:line="234" w:lineRule="exact"/>
              <w:ind w:left="0" w:right="0" w:firstLine="0"/>
              <w:jc w:val="center"/>
              <w:rPr>
                <w:color w:val="000000"/>
                <w:spacing w:val="0"/>
                <w:w w:val="100"/>
                <w:position w:val="0"/>
                <w:sz w:val="22"/>
                <w:szCs w:val="22"/>
              </w:rPr>
            </w:pPr>
            <w:r>
              <w:rPr>
                <w:color w:val="000000"/>
                <w:spacing w:val="0"/>
                <w:w w:val="100"/>
                <w:position w:val="0"/>
                <w:sz w:val="22"/>
                <w:szCs w:val="22"/>
              </w:rPr>
              <w:t xml:space="preserve">养老照护 康复保健 老年社会工作 </w:t>
            </w:r>
          </w:p>
          <w:p>
            <w:pPr>
              <w:pStyle w:val="12"/>
              <w:keepNext w:val="0"/>
              <w:keepLines w:val="0"/>
              <w:widowControl w:val="0"/>
              <w:shd w:val="clear" w:color="auto" w:fill="auto"/>
              <w:bidi w:val="0"/>
              <w:spacing w:before="0" w:after="280" w:line="234" w:lineRule="exact"/>
              <w:ind w:left="0" w:right="0" w:firstLine="0"/>
              <w:jc w:val="center"/>
              <w:rPr>
                <w:sz w:val="22"/>
                <w:szCs w:val="22"/>
              </w:rPr>
            </w:pPr>
            <w:r>
              <w:rPr>
                <w:color w:val="000000"/>
                <w:spacing w:val="0"/>
                <w:w w:val="100"/>
                <w:position w:val="0"/>
                <w:sz w:val="22"/>
                <w:szCs w:val="22"/>
              </w:rPr>
              <w:t>养老机构行政管 理养老产品营销</w:t>
            </w:r>
          </w:p>
        </w:tc>
      </w:tr>
    </w:tbl>
    <w:p>
      <w:pPr>
        <w:spacing w:line="480" w:lineRule="exact"/>
        <w:ind w:left="0" w:leftChars="0" w:firstLine="0" w:firstLineChars="0"/>
        <w:rPr>
          <w:rFonts w:hint="eastAsia" w:ascii="仿宋" w:hAnsi="仿宋" w:eastAsia="仿宋" w:cs="仿宋"/>
          <w:b/>
          <w:bCs/>
          <w:sz w:val="32"/>
          <w:szCs w:val="32"/>
        </w:rPr>
      </w:pPr>
    </w:p>
    <w:p>
      <w:pPr>
        <w:spacing w:line="480" w:lineRule="exact"/>
        <w:ind w:left="0" w:leftChars="0" w:firstLine="0" w:firstLineChars="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、培养目标与素质</w:t>
      </w:r>
      <w:r>
        <w:rPr>
          <w:rFonts w:hint="eastAsia" w:ascii="仿宋" w:hAnsi="仿宋" w:eastAsia="仿宋" w:cs="仿宋"/>
          <w:b/>
          <w:bCs/>
          <w:sz w:val="32"/>
          <w:szCs w:val="32"/>
          <w:lang w:eastAsia="zh-CN"/>
        </w:rPr>
        <w:t>能力要求</w:t>
      </w:r>
    </w:p>
    <w:p>
      <w:pPr>
        <w:spacing w:line="480" w:lineRule="exact"/>
        <w:ind w:left="0" w:leftChars="0" w:firstLine="0" w:firstLineChars="0"/>
        <w:rPr>
          <w:rFonts w:hint="eastAsia" w:ascii="仿宋" w:hAnsi="仿宋" w:eastAsia="仿宋" w:cs="仿宋"/>
          <w:b/>
          <w:bCs/>
          <w:sz w:val="32"/>
          <w:szCs w:val="32"/>
        </w:rPr>
      </w:pPr>
      <w:r>
        <w:rPr>
          <w:rFonts w:hint="eastAsia" w:ascii="仿宋" w:hAnsi="仿宋" w:eastAsia="仿宋" w:cs="仿宋"/>
          <w:b/>
          <w:bCs/>
          <w:sz w:val="32"/>
          <w:szCs w:val="32"/>
        </w:rPr>
        <w:t>（一）培养目标</w:t>
      </w:r>
    </w:p>
    <w:p>
      <w:pPr>
        <w:pStyle w:val="10"/>
        <w:keepNext w:val="0"/>
        <w:keepLines w:val="0"/>
        <w:widowControl w:val="0"/>
        <w:shd w:val="clear" w:color="auto" w:fill="auto"/>
        <w:bidi w:val="0"/>
        <w:spacing w:before="0" w:after="200" w:line="461" w:lineRule="exact"/>
        <w:ind w:left="0" w:right="0" w:firstLine="480"/>
        <w:jc w:val="both"/>
        <w:rPr>
          <w:rFonts w:hint="eastAsia" w:ascii="仿宋" w:hAnsi="仿宋" w:eastAsia="仿宋" w:cs="仿宋"/>
          <w:b/>
          <w:bCs/>
          <w:sz w:val="32"/>
          <w:szCs w:val="32"/>
        </w:rPr>
      </w:pPr>
      <w:r>
        <w:rPr>
          <w:rFonts w:hint="eastAsia" w:ascii="仿宋" w:hAnsi="仿宋" w:eastAsia="仿宋" w:cs="仿宋"/>
          <w:color w:val="000000"/>
          <w:spacing w:val="0"/>
          <w:w w:val="100"/>
          <w:position w:val="0"/>
          <w:sz w:val="28"/>
          <w:szCs w:val="28"/>
        </w:rPr>
        <w:t>培养德、智、体、美、劳、技等全面发展，适应我国养老服务发展需要，具有老年服务和管 理必备的基础理论知识和专业知识，具备从事初级或中级老年照护、养老机构管理等不同层次的 专业技术工作的基本能力和基本技能，具备对养老机构、社区及居家老人进行生活及健康照护、 心理护理和康复保健等能力的技能型人才。</w:t>
      </w:r>
    </w:p>
    <w:p>
      <w:pPr>
        <w:spacing w:line="480" w:lineRule="exact"/>
        <w:ind w:left="0" w:leftChars="0" w:firstLine="0" w:firstLineChars="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综合素质及职业能力</w:t>
      </w:r>
      <w:r>
        <w:rPr>
          <w:rFonts w:hint="eastAsia" w:ascii="仿宋" w:hAnsi="仿宋" w:eastAsia="仿宋" w:cs="仿宋"/>
          <w:b/>
          <w:bCs/>
          <w:sz w:val="32"/>
          <w:szCs w:val="32"/>
          <w:lang w:eastAsia="zh-CN"/>
        </w:rPr>
        <w:t>要求</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1.综合素质</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1)热爱祖国，拥护中国共产党的领导，具有良好的思想政治素质，具有爱岗敬业的事业心和实事求是的科学态度以及高尚的社会主义道德品质。</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2)热爱劳动，勤奋学习，遵纪守法，脚踏实地，勇干创新。3)掌握本专业必需的人文社会科学知识。</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4) 具有良好的卫生习惯、生活习惯，具有体育锻炼、卫生保健方面的知识，达到国家规定的《大学生体育合格标准》。</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5)通过心理教育，达到心理健康，人格完善。</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6)树立辩证批判的创新观念,具有一定的科研基础能力，具有熟练运用现代信息技术的能力具有参与现代科学技术竞争的基本素质和发展潜力。</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2.知识素养</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1)掌握老年人生理和心理特点;</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2)掌握相应的老年健康照护基本知识:</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3)掌握相关的心理照护知识:</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4)掌握现代康复与中医康复保健的基本知识;</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5) 掌握智慧健康养老服务与管理政策、法规和技术标准的相关知识:</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6)掌握养老机构行政管理、护理管理、后勤管理、财务管理、档案管理的基本知识;</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7</w:t>
      </w:r>
      <w:r>
        <w:rPr>
          <w:rFonts w:hint="eastAsia" w:ascii="仿宋" w:hAnsi="仿宋" w:eastAsia="仿宋" w:cs="仿宋"/>
          <w:color w:val="000000"/>
          <w:spacing w:val="0"/>
          <w:w w:val="100"/>
          <w:kern w:val="2"/>
          <w:position w:val="0"/>
          <w:sz w:val="28"/>
          <w:szCs w:val="28"/>
          <w:u w:val="none"/>
          <w:shd w:val="clear" w:color="auto" w:fill="auto"/>
          <w:lang w:val="zh-TW" w:eastAsia="zh-CN" w:bidi="zh-TW"/>
        </w:rPr>
        <w:t>）</w:t>
      </w:r>
      <w:r>
        <w:rPr>
          <w:rFonts w:hint="eastAsia" w:ascii="仿宋" w:hAnsi="仿宋" w:eastAsia="仿宋" w:cs="仿宋"/>
          <w:color w:val="000000"/>
          <w:spacing w:val="0"/>
          <w:w w:val="100"/>
          <w:kern w:val="2"/>
          <w:position w:val="0"/>
          <w:sz w:val="28"/>
          <w:szCs w:val="28"/>
          <w:u w:val="none"/>
          <w:shd w:val="clear" w:color="auto" w:fill="auto"/>
          <w:lang w:val="zh-TW" w:eastAsia="zh-TW" w:bidi="zh-TW"/>
        </w:rPr>
        <w:t>熟老年产业营销的相关知识</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8)掌握一定的文学艺术、体育知识和技能。</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3.能力素养</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1)具有对新知识、新技能的学习能力和创新创业能力;</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2)具有探究学习、终身学习、分析问题和解决问题的能力;3)具有良好的语言、文字表达能力和沟通能力;</w:t>
      </w:r>
    </w:p>
    <w:p>
      <w:pPr>
        <w:numPr>
          <w:ilvl w:val="0"/>
          <w:numId w:val="0"/>
        </w:numPr>
        <w:spacing w:line="480" w:lineRule="exact"/>
        <w:ind w:leftChars="0"/>
        <w:rPr>
          <w:rFonts w:hint="eastAsia" w:ascii="仿宋" w:hAnsi="仿宋" w:eastAsia="仿宋" w:cs="仿宋"/>
          <w:color w:val="000000"/>
          <w:spacing w:val="0"/>
          <w:w w:val="100"/>
          <w:kern w:val="2"/>
          <w:position w:val="0"/>
          <w:sz w:val="28"/>
          <w:szCs w:val="28"/>
          <w:u w:val="none"/>
          <w:shd w:val="clear" w:color="auto" w:fill="auto"/>
          <w:lang w:val="zh-TW" w:eastAsia="zh-TW" w:bidi="zh-TW"/>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4)具有一定的信息技术应用和维护能力;</w:t>
      </w:r>
    </w:p>
    <w:p>
      <w:pPr>
        <w:numPr>
          <w:ilvl w:val="0"/>
          <w:numId w:val="0"/>
        </w:numPr>
        <w:spacing w:line="480" w:lineRule="exact"/>
        <w:ind w:leftChars="0"/>
        <w:rPr>
          <w:rFonts w:hint="eastAsia" w:ascii="宋体" w:hAnsi="宋体" w:cs="宋体"/>
          <w:color w:val="000000"/>
          <w:sz w:val="28"/>
          <w:szCs w:val="28"/>
        </w:rPr>
      </w:pPr>
      <w:r>
        <w:rPr>
          <w:rFonts w:hint="eastAsia" w:ascii="仿宋" w:hAnsi="仿宋" w:eastAsia="仿宋" w:cs="仿宋"/>
          <w:color w:val="000000"/>
          <w:spacing w:val="0"/>
          <w:w w:val="100"/>
          <w:kern w:val="2"/>
          <w:position w:val="0"/>
          <w:sz w:val="28"/>
          <w:szCs w:val="28"/>
          <w:u w:val="none"/>
          <w:shd w:val="clear" w:color="auto" w:fill="auto"/>
          <w:lang w:val="zh-TW" w:eastAsia="zh-TW" w:bidi="zh-TW"/>
        </w:rPr>
        <w:t>5)具有老年人生活照料、基础护理、康复护理及心理护理的能力:</w:t>
      </w:r>
    </w:p>
    <w:p>
      <w:pPr>
        <w:spacing w:line="480" w:lineRule="exact"/>
        <w:ind w:left="0" w:leftChars="0" w:firstLine="0" w:firstLineChars="0"/>
        <w:rPr>
          <w:rFonts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、课程设置及要求</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本专业课程设置分为公共基础课和专业技能课。</w:t>
      </w:r>
    </w:p>
    <w:p>
      <w:pPr>
        <w:spacing w:line="480" w:lineRule="exact"/>
        <w:ind w:left="0" w:leftChars="0" w:firstLine="421" w:firstLineChars="131"/>
        <w:rPr>
          <w:rFonts w:ascii="仿宋" w:hAnsi="仿宋" w:eastAsia="仿宋" w:cs="仿宋"/>
          <w:b/>
          <w:bCs/>
          <w:sz w:val="32"/>
          <w:szCs w:val="32"/>
        </w:rPr>
      </w:pPr>
      <w:r>
        <w:rPr>
          <w:rFonts w:hint="eastAsia" w:ascii="仿宋" w:hAnsi="仿宋" w:eastAsia="仿宋" w:cs="仿宋"/>
          <w:b/>
          <w:bCs/>
          <w:sz w:val="32"/>
          <w:szCs w:val="32"/>
        </w:rPr>
        <w:t>（一）公共基础课</w:t>
      </w:r>
    </w:p>
    <w:tbl>
      <w:tblPr>
        <w:tblStyle w:val="6"/>
        <w:tblW w:w="8880" w:type="dxa"/>
        <w:jc w:val="center"/>
        <w:tblLayout w:type="fixed"/>
        <w:tblCellMar>
          <w:top w:w="0" w:type="dxa"/>
          <w:left w:w="108" w:type="dxa"/>
          <w:bottom w:w="0" w:type="dxa"/>
          <w:right w:w="108" w:type="dxa"/>
        </w:tblCellMar>
      </w:tblPr>
      <w:tblGrid>
        <w:gridCol w:w="720"/>
        <w:gridCol w:w="1455"/>
        <w:gridCol w:w="5483"/>
        <w:gridCol w:w="1222"/>
      </w:tblGrid>
      <w:tr>
        <w:tblPrEx>
          <w:tblCellMar>
            <w:top w:w="0" w:type="dxa"/>
            <w:left w:w="108" w:type="dxa"/>
            <w:bottom w:w="0" w:type="dxa"/>
            <w:right w:w="108" w:type="dxa"/>
          </w:tblCellMar>
        </w:tblPrEx>
        <w:trPr>
          <w:trHeight w:val="555" w:hRule="atLeast"/>
          <w:jc w:val="center"/>
        </w:trPr>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b/>
                <w:bCs/>
                <w:szCs w:val="21"/>
              </w:rPr>
            </w:pPr>
            <w:r>
              <w:rPr>
                <w:rFonts w:ascii="仿宋" w:hAnsi="仿宋" w:eastAsia="仿宋"/>
                <w:b/>
                <w:bCs/>
                <w:szCs w:val="21"/>
              </w:rPr>
              <w:t>序号</w:t>
            </w:r>
          </w:p>
        </w:tc>
        <w:tc>
          <w:tcPr>
            <w:tcW w:w="145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b/>
                <w:bCs/>
                <w:szCs w:val="21"/>
              </w:rPr>
            </w:pPr>
            <w:r>
              <w:rPr>
                <w:rFonts w:ascii="仿宋" w:hAnsi="仿宋" w:eastAsia="仿宋"/>
                <w:b/>
                <w:bCs/>
                <w:szCs w:val="21"/>
              </w:rPr>
              <w:t>课程名称</w:t>
            </w:r>
          </w:p>
        </w:tc>
        <w:tc>
          <w:tcPr>
            <w:tcW w:w="548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b/>
                <w:bCs/>
                <w:szCs w:val="21"/>
              </w:rPr>
            </w:pPr>
            <w:r>
              <w:rPr>
                <w:rFonts w:ascii="仿宋" w:hAnsi="仿宋" w:eastAsia="仿宋"/>
                <w:b/>
                <w:bCs/>
                <w:szCs w:val="21"/>
              </w:rPr>
              <w:t>主要教学内容和要求</w:t>
            </w:r>
          </w:p>
        </w:tc>
        <w:tc>
          <w:tcPr>
            <w:tcW w:w="122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b/>
                <w:bCs/>
                <w:szCs w:val="21"/>
              </w:rPr>
            </w:pPr>
            <w:r>
              <w:rPr>
                <w:rFonts w:ascii="仿宋" w:hAnsi="仿宋" w:eastAsia="仿宋"/>
                <w:b/>
                <w:bCs/>
                <w:szCs w:val="21"/>
              </w:rPr>
              <w:t>参考学时</w:t>
            </w:r>
          </w:p>
        </w:tc>
      </w:tr>
      <w:tr>
        <w:tblPrEx>
          <w:tblCellMar>
            <w:top w:w="0" w:type="dxa"/>
            <w:left w:w="108" w:type="dxa"/>
            <w:bottom w:w="0" w:type="dxa"/>
            <w:right w:w="108" w:type="dxa"/>
          </w:tblCellMar>
        </w:tblPrEx>
        <w:trPr>
          <w:trHeight w:val="878" w:hRule="atLeast"/>
          <w:jc w:val="center"/>
        </w:trPr>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val="en-US" w:eastAsia="zh-CN"/>
              </w:rPr>
              <w:t>1</w:t>
            </w:r>
          </w:p>
        </w:tc>
        <w:tc>
          <w:tcPr>
            <w:tcW w:w="14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val="en-US" w:eastAsia="zh-CN"/>
              </w:rPr>
              <w:t>思想政治</w:t>
            </w:r>
          </w:p>
        </w:tc>
        <w:tc>
          <w:tcPr>
            <w:tcW w:w="54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exact"/>
              <w:ind w:firstLine="414" w:firstLineChars="200"/>
              <w:jc w:val="left"/>
              <w:textAlignment w:val="auto"/>
              <w:rPr>
                <w:rFonts w:ascii="仿宋" w:hAnsi="仿宋" w:eastAsia="仿宋"/>
                <w:szCs w:val="21"/>
              </w:rPr>
            </w:pPr>
            <w:r>
              <w:rPr>
                <w:rFonts w:hint="eastAsia" w:ascii="仿宋_GB2312" w:hAnsi="仿宋_GB2312" w:eastAsia="仿宋_GB2312" w:cs="仿宋_GB2312"/>
                <w:w w:val="99"/>
                <w:sz w:val="21"/>
                <w:szCs w:val="21"/>
              </w:rPr>
              <w:t>依据《中等职业学校思想政治</w:t>
            </w:r>
            <w:r>
              <w:rPr>
                <w:rFonts w:hint="eastAsia" w:ascii="仿宋_GB2312" w:hAnsi="仿宋_GB2312" w:eastAsia="仿宋_GB2312" w:cs="仿宋_GB2312"/>
                <w:w w:val="99"/>
                <w:sz w:val="21"/>
                <w:szCs w:val="21"/>
                <w:lang w:val="en-US" w:eastAsia="zh-CN"/>
              </w:rPr>
              <w:t>课程标准</w:t>
            </w:r>
            <w:r>
              <w:rPr>
                <w:rFonts w:hint="eastAsia" w:ascii="仿宋_GB2312" w:hAnsi="仿宋_GB2312" w:eastAsia="仿宋_GB2312" w:cs="仿宋_GB2312"/>
                <w:w w:val="99"/>
                <w:sz w:val="21"/>
                <w:szCs w:val="21"/>
              </w:rPr>
              <w:t>》开设，并与专业实际和行业发展密切结合</w:t>
            </w:r>
          </w:p>
        </w:tc>
        <w:tc>
          <w:tcPr>
            <w:tcW w:w="122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hint="default" w:ascii="仿宋" w:hAnsi="仿宋" w:eastAsia="仿宋"/>
                <w:szCs w:val="21"/>
                <w:lang w:val="en-US" w:eastAsia="zh-CN"/>
              </w:rPr>
            </w:pPr>
            <w:r>
              <w:rPr>
                <w:rFonts w:hint="eastAsia" w:ascii="仿宋_GB2312" w:hAnsi="仿宋_GB2312" w:eastAsia="仿宋_GB2312" w:cs="仿宋_GB2312"/>
                <w:w w:val="99"/>
                <w:sz w:val="21"/>
                <w:szCs w:val="21"/>
                <w:lang w:eastAsia="en-US"/>
              </w:rPr>
              <w:t>1</w:t>
            </w:r>
            <w:r>
              <w:rPr>
                <w:rFonts w:hint="eastAsia" w:ascii="仿宋_GB2312" w:hAnsi="仿宋_GB2312" w:eastAsia="仿宋_GB2312" w:cs="仿宋_GB2312"/>
                <w:w w:val="99"/>
                <w:sz w:val="21"/>
                <w:szCs w:val="21"/>
                <w:lang w:val="en-US" w:eastAsia="zh-CN"/>
              </w:rPr>
              <w:t>44</w:t>
            </w:r>
          </w:p>
        </w:tc>
      </w:tr>
      <w:tr>
        <w:tblPrEx>
          <w:tblCellMar>
            <w:top w:w="0" w:type="dxa"/>
            <w:left w:w="108" w:type="dxa"/>
            <w:bottom w:w="0" w:type="dxa"/>
            <w:right w:w="108" w:type="dxa"/>
          </w:tblCellMar>
        </w:tblPrEx>
        <w:trPr>
          <w:trHeight w:val="880" w:hRule="atLeast"/>
          <w:jc w:val="center"/>
        </w:trPr>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val="en-US" w:eastAsia="zh-CN"/>
              </w:rPr>
              <w:t>2</w:t>
            </w:r>
          </w:p>
        </w:tc>
        <w:tc>
          <w:tcPr>
            <w:tcW w:w="14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eastAsia="en-US"/>
              </w:rPr>
              <w:t>语文</w:t>
            </w:r>
          </w:p>
        </w:tc>
        <w:tc>
          <w:tcPr>
            <w:tcW w:w="54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exact"/>
              <w:ind w:firstLine="414" w:firstLineChars="200"/>
              <w:jc w:val="left"/>
              <w:textAlignment w:val="auto"/>
              <w:rPr>
                <w:rFonts w:ascii="仿宋" w:hAnsi="仿宋" w:eastAsia="仿宋"/>
                <w:szCs w:val="21"/>
              </w:rPr>
            </w:pPr>
            <w:r>
              <w:rPr>
                <w:rFonts w:hint="eastAsia" w:ascii="仿宋_GB2312" w:hAnsi="仿宋_GB2312" w:eastAsia="仿宋_GB2312" w:cs="仿宋_GB2312"/>
                <w:w w:val="99"/>
                <w:sz w:val="21"/>
                <w:szCs w:val="21"/>
              </w:rPr>
              <w:t>依据«中等职业学校语文</w:t>
            </w:r>
            <w:r>
              <w:rPr>
                <w:rFonts w:hint="eastAsia" w:ascii="仿宋_GB2312" w:hAnsi="仿宋_GB2312" w:eastAsia="仿宋_GB2312" w:cs="仿宋_GB2312"/>
                <w:w w:val="99"/>
                <w:sz w:val="21"/>
                <w:szCs w:val="21"/>
                <w:lang w:eastAsia="zh-CN"/>
              </w:rPr>
              <w:t>课程标准</w:t>
            </w:r>
            <w:r>
              <w:rPr>
                <w:rFonts w:hint="eastAsia" w:ascii="仿宋_GB2312" w:hAnsi="仿宋_GB2312" w:eastAsia="仿宋_GB2312" w:cs="仿宋_GB2312"/>
                <w:w w:val="99"/>
                <w:sz w:val="21"/>
                <w:szCs w:val="21"/>
              </w:rPr>
              <w:t>»开设,并注重在职业模块的教学内容中体现专业特色</w:t>
            </w:r>
          </w:p>
        </w:tc>
        <w:tc>
          <w:tcPr>
            <w:tcW w:w="122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eastAsia="en-US"/>
              </w:rPr>
              <w:t>1</w:t>
            </w:r>
            <w:r>
              <w:rPr>
                <w:rFonts w:hint="eastAsia" w:ascii="仿宋_GB2312" w:hAnsi="仿宋_GB2312" w:eastAsia="仿宋_GB2312" w:cs="仿宋_GB2312"/>
                <w:w w:val="99"/>
                <w:sz w:val="21"/>
                <w:szCs w:val="21"/>
                <w:lang w:val="en-US" w:eastAsia="zh-CN"/>
              </w:rPr>
              <w:t>44</w:t>
            </w:r>
          </w:p>
        </w:tc>
      </w:tr>
      <w:tr>
        <w:tblPrEx>
          <w:tblCellMar>
            <w:top w:w="0" w:type="dxa"/>
            <w:left w:w="108" w:type="dxa"/>
            <w:bottom w:w="0" w:type="dxa"/>
            <w:right w:w="108" w:type="dxa"/>
          </w:tblCellMar>
        </w:tblPrEx>
        <w:trPr>
          <w:trHeight w:val="879" w:hRule="atLeast"/>
          <w:jc w:val="center"/>
        </w:trPr>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val="en-US" w:eastAsia="zh-CN"/>
              </w:rPr>
              <w:t>3</w:t>
            </w:r>
          </w:p>
        </w:tc>
        <w:tc>
          <w:tcPr>
            <w:tcW w:w="14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val="en-US" w:eastAsia="zh-CN"/>
              </w:rPr>
              <w:t>历史</w:t>
            </w:r>
          </w:p>
        </w:tc>
        <w:tc>
          <w:tcPr>
            <w:tcW w:w="54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exact"/>
              <w:ind w:firstLine="414" w:firstLineChars="200"/>
              <w:jc w:val="left"/>
              <w:textAlignment w:val="auto"/>
              <w:rPr>
                <w:rFonts w:ascii="仿宋" w:hAnsi="仿宋" w:eastAsia="仿宋"/>
                <w:szCs w:val="21"/>
              </w:rPr>
            </w:pPr>
            <w:r>
              <w:rPr>
                <w:rFonts w:hint="eastAsia" w:ascii="仿宋_GB2312" w:hAnsi="仿宋_GB2312" w:eastAsia="仿宋_GB2312" w:cs="仿宋_GB2312"/>
                <w:w w:val="99"/>
                <w:sz w:val="21"/>
                <w:szCs w:val="21"/>
              </w:rPr>
              <w:t>依据«中等职业学校</w:t>
            </w:r>
            <w:r>
              <w:rPr>
                <w:rFonts w:hint="eastAsia" w:ascii="仿宋_GB2312" w:hAnsi="仿宋_GB2312" w:eastAsia="仿宋_GB2312" w:cs="仿宋_GB2312"/>
                <w:w w:val="99"/>
                <w:sz w:val="21"/>
                <w:szCs w:val="21"/>
                <w:lang w:val="en-US" w:eastAsia="zh-CN"/>
              </w:rPr>
              <w:t>历史</w:t>
            </w:r>
            <w:r>
              <w:rPr>
                <w:rFonts w:hint="eastAsia" w:ascii="仿宋_GB2312" w:hAnsi="仿宋_GB2312" w:eastAsia="仿宋_GB2312" w:cs="仿宋_GB2312"/>
                <w:w w:val="99"/>
                <w:sz w:val="21"/>
                <w:szCs w:val="21"/>
                <w:lang w:eastAsia="zh-CN"/>
              </w:rPr>
              <w:t>课程标准</w:t>
            </w:r>
            <w:r>
              <w:rPr>
                <w:rFonts w:hint="eastAsia" w:ascii="仿宋_GB2312" w:hAnsi="仿宋_GB2312" w:eastAsia="仿宋_GB2312" w:cs="仿宋_GB2312"/>
                <w:w w:val="99"/>
                <w:sz w:val="21"/>
                <w:szCs w:val="21"/>
              </w:rPr>
              <w:t>»开设,并注重在职业模块的教学内容中体现专业特色。</w:t>
            </w:r>
          </w:p>
        </w:tc>
        <w:tc>
          <w:tcPr>
            <w:tcW w:w="122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hint="default" w:ascii="仿宋" w:hAnsi="仿宋" w:eastAsia="仿宋"/>
                <w:szCs w:val="21"/>
                <w:lang w:val="en-US" w:eastAsia="zh-CN"/>
              </w:rPr>
            </w:pPr>
            <w:r>
              <w:rPr>
                <w:rFonts w:hint="eastAsia" w:ascii="仿宋_GB2312" w:hAnsi="仿宋_GB2312" w:eastAsia="仿宋_GB2312" w:cs="仿宋_GB2312"/>
                <w:w w:val="99"/>
                <w:sz w:val="21"/>
                <w:szCs w:val="21"/>
                <w:lang w:val="en-US" w:eastAsia="zh-CN"/>
              </w:rPr>
              <w:t>72</w:t>
            </w:r>
          </w:p>
        </w:tc>
      </w:tr>
      <w:tr>
        <w:tblPrEx>
          <w:tblCellMar>
            <w:top w:w="0" w:type="dxa"/>
            <w:left w:w="108" w:type="dxa"/>
            <w:bottom w:w="0" w:type="dxa"/>
            <w:right w:w="108" w:type="dxa"/>
          </w:tblCellMar>
        </w:tblPrEx>
        <w:trPr>
          <w:trHeight w:val="575" w:hRule="atLeast"/>
          <w:jc w:val="center"/>
        </w:trPr>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val="en-US" w:eastAsia="zh-CN"/>
              </w:rPr>
              <w:t>4</w:t>
            </w:r>
          </w:p>
        </w:tc>
        <w:tc>
          <w:tcPr>
            <w:tcW w:w="14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eastAsia="en-US"/>
              </w:rPr>
              <w:t>数学</w:t>
            </w:r>
          </w:p>
        </w:tc>
        <w:tc>
          <w:tcPr>
            <w:tcW w:w="54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exact"/>
              <w:ind w:firstLine="414" w:firstLineChars="200"/>
              <w:jc w:val="left"/>
              <w:textAlignment w:val="auto"/>
              <w:rPr>
                <w:rFonts w:ascii="仿宋" w:hAnsi="仿宋" w:eastAsia="仿宋"/>
                <w:szCs w:val="21"/>
              </w:rPr>
            </w:pPr>
            <w:r>
              <w:rPr>
                <w:rFonts w:hint="eastAsia" w:ascii="仿宋_GB2312" w:hAnsi="仿宋_GB2312" w:eastAsia="仿宋_GB2312" w:cs="仿宋_GB2312"/>
                <w:w w:val="99"/>
                <w:sz w:val="21"/>
                <w:szCs w:val="21"/>
              </w:rPr>
              <w:t>依据«中等职业学校数学</w:t>
            </w:r>
            <w:r>
              <w:rPr>
                <w:rFonts w:hint="eastAsia" w:ascii="仿宋_GB2312" w:hAnsi="仿宋_GB2312" w:eastAsia="仿宋_GB2312" w:cs="仿宋_GB2312"/>
                <w:w w:val="99"/>
                <w:sz w:val="21"/>
                <w:szCs w:val="21"/>
                <w:lang w:eastAsia="zh-CN"/>
              </w:rPr>
              <w:t>课程标准</w:t>
            </w:r>
            <w:r>
              <w:rPr>
                <w:rFonts w:hint="eastAsia" w:ascii="仿宋_GB2312" w:hAnsi="仿宋_GB2312" w:eastAsia="仿宋_GB2312" w:cs="仿宋_GB2312"/>
                <w:w w:val="99"/>
                <w:sz w:val="21"/>
                <w:szCs w:val="21"/>
              </w:rPr>
              <w:t>»开设,并注重在取业模块的教学内容中体现专业特色</w:t>
            </w:r>
            <w:r>
              <w:rPr>
                <w:rFonts w:hint="eastAsia" w:ascii="仿宋_GB2312" w:hAnsi="仿宋_GB2312" w:eastAsia="仿宋_GB2312" w:cs="仿宋_GB2312"/>
                <w:w w:val="99"/>
                <w:sz w:val="21"/>
                <w:szCs w:val="21"/>
                <w:lang w:eastAsia="zh-CN"/>
              </w:rPr>
              <w:t>。</w:t>
            </w:r>
          </w:p>
        </w:tc>
        <w:tc>
          <w:tcPr>
            <w:tcW w:w="122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eastAsia="en-US"/>
              </w:rPr>
              <w:t>108</w:t>
            </w:r>
          </w:p>
        </w:tc>
      </w:tr>
      <w:tr>
        <w:tblPrEx>
          <w:tblCellMar>
            <w:top w:w="0" w:type="dxa"/>
            <w:left w:w="108" w:type="dxa"/>
            <w:bottom w:w="0" w:type="dxa"/>
            <w:right w:w="108" w:type="dxa"/>
          </w:tblCellMar>
        </w:tblPrEx>
        <w:trPr>
          <w:trHeight w:val="879" w:hRule="atLeast"/>
          <w:jc w:val="center"/>
        </w:trPr>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val="en-US" w:eastAsia="zh-CN"/>
              </w:rPr>
              <w:t>5</w:t>
            </w:r>
          </w:p>
        </w:tc>
        <w:tc>
          <w:tcPr>
            <w:tcW w:w="14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eastAsia="en-US"/>
              </w:rPr>
              <w:t>英语</w:t>
            </w:r>
          </w:p>
        </w:tc>
        <w:tc>
          <w:tcPr>
            <w:tcW w:w="54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exact"/>
              <w:ind w:firstLine="414" w:firstLineChars="200"/>
              <w:jc w:val="left"/>
              <w:textAlignment w:val="auto"/>
              <w:rPr>
                <w:rFonts w:ascii="仿宋" w:hAnsi="仿宋" w:eastAsia="仿宋"/>
                <w:szCs w:val="21"/>
              </w:rPr>
            </w:pPr>
            <w:r>
              <w:rPr>
                <w:rFonts w:hint="eastAsia" w:ascii="仿宋_GB2312" w:hAnsi="仿宋_GB2312" w:eastAsia="仿宋_GB2312" w:cs="仿宋_GB2312"/>
                <w:w w:val="99"/>
                <w:sz w:val="21"/>
                <w:szCs w:val="21"/>
              </w:rPr>
              <w:t>依据«中等职业学校英语</w:t>
            </w:r>
            <w:r>
              <w:rPr>
                <w:rFonts w:hint="eastAsia" w:ascii="仿宋_GB2312" w:hAnsi="仿宋_GB2312" w:eastAsia="仿宋_GB2312" w:cs="仿宋_GB2312"/>
                <w:w w:val="99"/>
                <w:sz w:val="21"/>
                <w:szCs w:val="21"/>
                <w:lang w:eastAsia="zh-CN"/>
              </w:rPr>
              <w:t>课程标准</w:t>
            </w:r>
            <w:r>
              <w:rPr>
                <w:rFonts w:hint="eastAsia" w:ascii="仿宋_GB2312" w:hAnsi="仿宋_GB2312" w:eastAsia="仿宋_GB2312" w:cs="仿宋_GB2312"/>
                <w:w w:val="99"/>
                <w:sz w:val="21"/>
                <w:szCs w:val="21"/>
              </w:rPr>
              <w:t>»开设,并注重在职业模块的教学内容中体现专业特色。</w:t>
            </w:r>
          </w:p>
        </w:tc>
        <w:tc>
          <w:tcPr>
            <w:tcW w:w="122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val="en-US" w:eastAsia="zh-CN"/>
              </w:rPr>
              <w:t>108</w:t>
            </w:r>
          </w:p>
        </w:tc>
      </w:tr>
      <w:tr>
        <w:tblPrEx>
          <w:tblCellMar>
            <w:top w:w="0" w:type="dxa"/>
            <w:left w:w="108" w:type="dxa"/>
            <w:bottom w:w="0" w:type="dxa"/>
            <w:right w:w="108" w:type="dxa"/>
          </w:tblCellMar>
        </w:tblPrEx>
        <w:trPr>
          <w:trHeight w:val="879" w:hRule="atLeast"/>
          <w:jc w:val="center"/>
        </w:trPr>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val="en-US" w:eastAsia="zh-CN"/>
              </w:rPr>
              <w:t>6</w:t>
            </w:r>
          </w:p>
        </w:tc>
        <w:tc>
          <w:tcPr>
            <w:tcW w:w="14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val="en-US" w:eastAsia="zh-CN"/>
              </w:rPr>
              <w:t>信息技术</w:t>
            </w:r>
          </w:p>
        </w:tc>
        <w:tc>
          <w:tcPr>
            <w:tcW w:w="54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exact"/>
              <w:ind w:firstLine="414" w:firstLineChars="200"/>
              <w:jc w:val="left"/>
              <w:textAlignment w:val="auto"/>
              <w:rPr>
                <w:rFonts w:ascii="仿宋" w:hAnsi="仿宋" w:eastAsia="仿宋"/>
                <w:szCs w:val="21"/>
              </w:rPr>
            </w:pPr>
            <w:r>
              <w:rPr>
                <w:rFonts w:hint="eastAsia" w:ascii="仿宋_GB2312" w:hAnsi="仿宋_GB2312" w:eastAsia="仿宋_GB2312" w:cs="仿宋_GB2312"/>
                <w:w w:val="99"/>
                <w:sz w:val="21"/>
                <w:szCs w:val="21"/>
              </w:rPr>
              <w:t>依据«中等职业学校</w:t>
            </w:r>
            <w:r>
              <w:rPr>
                <w:rFonts w:hint="eastAsia" w:ascii="仿宋_GB2312" w:hAnsi="仿宋_GB2312" w:eastAsia="仿宋_GB2312" w:cs="仿宋_GB2312"/>
                <w:w w:val="99"/>
                <w:sz w:val="21"/>
                <w:szCs w:val="21"/>
                <w:lang w:val="en-US" w:eastAsia="zh-CN"/>
              </w:rPr>
              <w:t>信息技术</w:t>
            </w:r>
            <w:r>
              <w:rPr>
                <w:rFonts w:hint="eastAsia" w:ascii="仿宋_GB2312" w:hAnsi="仿宋_GB2312" w:eastAsia="仿宋_GB2312" w:cs="仿宋_GB2312"/>
                <w:w w:val="99"/>
                <w:sz w:val="21"/>
                <w:szCs w:val="21"/>
                <w:lang w:eastAsia="zh-CN"/>
              </w:rPr>
              <w:t>课程标准</w:t>
            </w:r>
            <w:r>
              <w:rPr>
                <w:rFonts w:hint="eastAsia" w:ascii="仿宋_GB2312" w:hAnsi="仿宋_GB2312" w:eastAsia="仿宋_GB2312" w:cs="仿宋_GB2312"/>
                <w:w w:val="99"/>
                <w:sz w:val="21"/>
                <w:szCs w:val="21"/>
              </w:rPr>
              <w:t>»开设,并注重在职业模块的教学内容中体现专业特色。</w:t>
            </w:r>
          </w:p>
        </w:tc>
        <w:tc>
          <w:tcPr>
            <w:tcW w:w="122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val="en-US" w:eastAsia="zh-CN"/>
              </w:rPr>
              <w:t>108</w:t>
            </w:r>
          </w:p>
        </w:tc>
      </w:tr>
      <w:tr>
        <w:tblPrEx>
          <w:tblCellMar>
            <w:top w:w="0" w:type="dxa"/>
            <w:left w:w="108" w:type="dxa"/>
            <w:bottom w:w="0" w:type="dxa"/>
            <w:right w:w="108" w:type="dxa"/>
          </w:tblCellMar>
        </w:tblPrEx>
        <w:trPr>
          <w:trHeight w:val="877" w:hRule="atLeast"/>
          <w:jc w:val="center"/>
        </w:trPr>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val="en-US" w:eastAsia="zh-CN"/>
              </w:rPr>
              <w:t>7</w:t>
            </w:r>
          </w:p>
        </w:tc>
        <w:tc>
          <w:tcPr>
            <w:tcW w:w="14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eastAsia="en-US"/>
              </w:rPr>
              <w:t>体育与健康</w:t>
            </w:r>
          </w:p>
        </w:tc>
        <w:tc>
          <w:tcPr>
            <w:tcW w:w="54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exact"/>
              <w:ind w:firstLine="414" w:firstLineChars="200"/>
              <w:jc w:val="left"/>
              <w:textAlignment w:val="auto"/>
              <w:rPr>
                <w:rFonts w:ascii="仿宋" w:hAnsi="仿宋" w:eastAsia="仿宋"/>
                <w:szCs w:val="21"/>
              </w:rPr>
            </w:pPr>
            <w:r>
              <w:rPr>
                <w:rFonts w:hint="eastAsia" w:ascii="仿宋_GB2312" w:hAnsi="仿宋_GB2312" w:eastAsia="仿宋_GB2312" w:cs="仿宋_GB2312"/>
                <w:w w:val="99"/>
                <w:sz w:val="21"/>
                <w:szCs w:val="21"/>
              </w:rPr>
              <w:t>依据«中等职业学校体育与健康</w:t>
            </w:r>
            <w:r>
              <w:rPr>
                <w:rFonts w:hint="eastAsia" w:ascii="仿宋_GB2312" w:hAnsi="仿宋_GB2312" w:eastAsia="仿宋_GB2312" w:cs="仿宋_GB2312"/>
                <w:w w:val="99"/>
                <w:sz w:val="21"/>
                <w:szCs w:val="21"/>
                <w:lang w:eastAsia="zh-CN"/>
              </w:rPr>
              <w:t>课程标准</w:t>
            </w:r>
            <w:r>
              <w:rPr>
                <w:rFonts w:hint="eastAsia" w:ascii="仿宋_GB2312" w:hAnsi="仿宋_GB2312" w:eastAsia="仿宋_GB2312" w:cs="仿宋_GB2312"/>
                <w:w w:val="99"/>
                <w:sz w:val="21"/>
                <w:szCs w:val="21"/>
              </w:rPr>
              <w:t>»开设,并与专业实际和行业发展密切结合。</w:t>
            </w:r>
          </w:p>
        </w:tc>
        <w:tc>
          <w:tcPr>
            <w:tcW w:w="122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eastAsia="en-US"/>
              </w:rPr>
              <w:t>1</w:t>
            </w:r>
            <w:r>
              <w:rPr>
                <w:rFonts w:hint="eastAsia" w:ascii="仿宋_GB2312" w:hAnsi="仿宋_GB2312" w:eastAsia="仿宋_GB2312" w:cs="仿宋_GB2312"/>
                <w:w w:val="99"/>
                <w:sz w:val="21"/>
                <w:szCs w:val="21"/>
                <w:lang w:val="en-US" w:eastAsia="zh-CN"/>
              </w:rPr>
              <w:t>44</w:t>
            </w:r>
          </w:p>
        </w:tc>
      </w:tr>
      <w:tr>
        <w:tblPrEx>
          <w:tblCellMar>
            <w:top w:w="0" w:type="dxa"/>
            <w:left w:w="108" w:type="dxa"/>
            <w:bottom w:w="0" w:type="dxa"/>
            <w:right w:w="108" w:type="dxa"/>
          </w:tblCellMar>
        </w:tblPrEx>
        <w:trPr>
          <w:trHeight w:val="880" w:hRule="atLeast"/>
          <w:jc w:val="center"/>
        </w:trPr>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val="en-US" w:eastAsia="zh-CN"/>
              </w:rPr>
              <w:t>8</w:t>
            </w:r>
          </w:p>
        </w:tc>
        <w:tc>
          <w:tcPr>
            <w:tcW w:w="14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eastAsia="en-US"/>
              </w:rPr>
              <w:t>艺术</w:t>
            </w:r>
          </w:p>
        </w:tc>
        <w:tc>
          <w:tcPr>
            <w:tcW w:w="54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exact"/>
              <w:ind w:firstLine="414" w:firstLineChars="200"/>
              <w:jc w:val="left"/>
              <w:textAlignment w:val="auto"/>
              <w:rPr>
                <w:rFonts w:ascii="仿宋" w:hAnsi="仿宋" w:eastAsia="仿宋"/>
                <w:szCs w:val="21"/>
              </w:rPr>
            </w:pPr>
            <w:r>
              <w:rPr>
                <w:rFonts w:hint="eastAsia" w:ascii="仿宋_GB2312" w:hAnsi="仿宋_GB2312" w:eastAsia="仿宋_GB2312" w:cs="仿宋_GB2312"/>
                <w:w w:val="99"/>
                <w:sz w:val="21"/>
                <w:szCs w:val="21"/>
              </w:rPr>
              <w:t>依据《中等职业学校艺术</w:t>
            </w:r>
            <w:r>
              <w:rPr>
                <w:rFonts w:hint="eastAsia" w:ascii="仿宋_GB2312" w:hAnsi="仿宋_GB2312" w:eastAsia="仿宋_GB2312" w:cs="仿宋_GB2312"/>
                <w:w w:val="99"/>
                <w:sz w:val="21"/>
                <w:szCs w:val="21"/>
                <w:lang w:eastAsia="zh-CN"/>
              </w:rPr>
              <w:t>课程标准</w:t>
            </w:r>
            <w:r>
              <w:rPr>
                <w:rFonts w:hint="eastAsia" w:ascii="仿宋_GB2312" w:hAnsi="仿宋_GB2312" w:eastAsia="仿宋_GB2312" w:cs="仿宋_GB2312"/>
                <w:w w:val="99"/>
                <w:sz w:val="21"/>
                <w:szCs w:val="21"/>
              </w:rPr>
              <w:t>》开设，并与 专业实际和行业发展密切结合。</w:t>
            </w:r>
          </w:p>
        </w:tc>
        <w:tc>
          <w:tcPr>
            <w:tcW w:w="122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val="en-US" w:eastAsia="zh-CN"/>
              </w:rPr>
              <w:t>36</w:t>
            </w:r>
          </w:p>
        </w:tc>
      </w:tr>
      <w:tr>
        <w:tblPrEx>
          <w:tblCellMar>
            <w:top w:w="0" w:type="dxa"/>
            <w:left w:w="108" w:type="dxa"/>
            <w:bottom w:w="0" w:type="dxa"/>
            <w:right w:w="108" w:type="dxa"/>
          </w:tblCellMar>
        </w:tblPrEx>
        <w:trPr>
          <w:trHeight w:val="880" w:hRule="atLeast"/>
          <w:jc w:val="center"/>
        </w:trPr>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bidi w:val="0"/>
              <w:adjustRightInd/>
              <w:snapToGrid/>
              <w:spacing w:line="480" w:lineRule="exact"/>
              <w:ind w:firstLine="103" w:firstLineChars="50"/>
              <w:jc w:val="center"/>
              <w:textAlignment w:val="auto"/>
              <w:rPr>
                <w:rFonts w:ascii="仿宋" w:hAnsi="仿宋" w:eastAsia="仿宋"/>
                <w:szCs w:val="21"/>
              </w:rPr>
            </w:pPr>
            <w:r>
              <w:rPr>
                <w:rFonts w:hint="eastAsia" w:ascii="仿宋_GB2312" w:hAnsi="仿宋_GB2312" w:eastAsia="仿宋_GB2312" w:cs="仿宋_GB2312"/>
                <w:w w:val="99"/>
                <w:sz w:val="21"/>
                <w:szCs w:val="21"/>
                <w:lang w:val="en-US" w:eastAsia="zh-CN"/>
              </w:rPr>
              <w:t>9</w:t>
            </w:r>
          </w:p>
        </w:tc>
        <w:tc>
          <w:tcPr>
            <w:tcW w:w="14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spacing w:line="240" w:lineRule="exact"/>
              <w:ind w:firstLine="103" w:firstLineChars="50"/>
              <w:jc w:val="center"/>
              <w:rPr>
                <w:rFonts w:hint="eastAsia" w:ascii="仿宋" w:hAnsi="仿宋" w:eastAsia="仿宋"/>
                <w:szCs w:val="21"/>
                <w:lang w:eastAsia="zh-CN"/>
              </w:rPr>
            </w:pPr>
            <w:r>
              <w:rPr>
                <w:rFonts w:hint="eastAsia" w:ascii="仿宋" w:hAnsi="仿宋" w:eastAsia="仿宋" w:cs="宋体"/>
                <w:w w:val="99"/>
                <w:sz w:val="21"/>
                <w:szCs w:val="21"/>
                <w:lang w:eastAsia="en-US"/>
              </w:rPr>
              <w:t>劳动</w:t>
            </w:r>
          </w:p>
        </w:tc>
        <w:tc>
          <w:tcPr>
            <w:tcW w:w="548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keepNext w:val="0"/>
              <w:keepLines w:val="0"/>
              <w:pageBreakBefore w:val="0"/>
              <w:widowControl w:val="0"/>
              <w:kinsoku/>
              <w:wordWrap/>
              <w:overflowPunct/>
              <w:topLinePunct w:val="0"/>
              <w:autoSpaceDE w:val="0"/>
              <w:autoSpaceDN w:val="0"/>
              <w:bidi w:val="0"/>
              <w:adjustRightInd/>
              <w:snapToGrid/>
              <w:spacing w:line="240" w:lineRule="exact"/>
              <w:ind w:firstLine="414" w:firstLineChars="200"/>
              <w:jc w:val="left"/>
              <w:textAlignment w:val="auto"/>
              <w:rPr>
                <w:rFonts w:ascii="仿宋" w:hAnsi="仿宋" w:eastAsia="仿宋"/>
                <w:szCs w:val="21"/>
              </w:rPr>
            </w:pPr>
            <w:r>
              <w:rPr>
                <w:rFonts w:hint="eastAsia" w:ascii="仿宋_GB2312" w:hAnsi="仿宋_GB2312" w:eastAsia="仿宋_GB2312" w:cs="仿宋_GB2312"/>
                <w:w w:val="99"/>
                <w:sz w:val="21"/>
                <w:szCs w:val="21"/>
                <w:lang w:val="en-US" w:eastAsia="zh-CN"/>
              </w:rPr>
              <w:t>通过劳动精神，劳模精神，工匠精神专题教育等， 引导学生理解和形成马克思主义劳动观，牢固树立劳动最光荣、劳动最崇高、劳动最伟大、劳动最美丽的观念；体会劳动创造美好生活，体认劳动不分贵贱， 热爱劳动，尊重普通劳动者，培养勤俭、奋斗、创新、奉献的劳动精神</w:t>
            </w:r>
          </w:p>
        </w:tc>
        <w:tc>
          <w:tcPr>
            <w:tcW w:w="122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9"/>
              <w:spacing w:line="240" w:lineRule="exact"/>
              <w:ind w:firstLine="103" w:firstLineChars="50"/>
              <w:jc w:val="center"/>
              <w:rPr>
                <w:rFonts w:ascii="仿宋" w:hAnsi="仿宋" w:eastAsia="仿宋"/>
                <w:szCs w:val="21"/>
              </w:rPr>
            </w:pPr>
            <w:r>
              <w:rPr>
                <w:rFonts w:hint="eastAsia" w:ascii="仿宋" w:hAnsi="仿宋" w:eastAsia="仿宋" w:cs="宋体"/>
                <w:w w:val="99"/>
                <w:sz w:val="21"/>
                <w:szCs w:val="21"/>
                <w:lang w:val="en-US" w:eastAsia="zh-CN"/>
              </w:rPr>
              <w:t>90</w:t>
            </w:r>
          </w:p>
        </w:tc>
      </w:tr>
    </w:tbl>
    <w:p>
      <w:pPr>
        <w:spacing w:line="480" w:lineRule="exact"/>
        <w:ind w:firstLine="643" w:firstLineChars="200"/>
        <w:rPr>
          <w:rFonts w:hint="eastAsia" w:ascii="仿宋" w:hAnsi="仿宋" w:eastAsia="仿宋" w:cs="仿宋"/>
          <w:b/>
          <w:bCs/>
          <w:sz w:val="32"/>
          <w:szCs w:val="32"/>
        </w:rPr>
      </w:pPr>
    </w:p>
    <w:p>
      <w:pPr>
        <w:spacing w:line="4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（二）专业(技能课)</w:t>
      </w:r>
    </w:p>
    <w:tbl>
      <w:tblPr>
        <w:tblStyle w:val="6"/>
        <w:tblW w:w="8534" w:type="dxa"/>
        <w:jc w:val="center"/>
        <w:tblLayout w:type="fixed"/>
        <w:tblCellMar>
          <w:top w:w="0" w:type="dxa"/>
          <w:left w:w="10" w:type="dxa"/>
          <w:bottom w:w="0" w:type="dxa"/>
          <w:right w:w="10" w:type="dxa"/>
        </w:tblCellMar>
      </w:tblPr>
      <w:tblGrid>
        <w:gridCol w:w="744"/>
        <w:gridCol w:w="5"/>
        <w:gridCol w:w="1396"/>
        <w:gridCol w:w="6346"/>
        <w:gridCol w:w="43"/>
      </w:tblGrid>
      <w:tr>
        <w:tblPrEx>
          <w:tblCellMar>
            <w:top w:w="0" w:type="dxa"/>
            <w:left w:w="10" w:type="dxa"/>
            <w:bottom w:w="0" w:type="dxa"/>
            <w:right w:w="10" w:type="dxa"/>
          </w:tblCellMar>
        </w:tblPrEx>
        <w:trPr>
          <w:trHeight w:val="826" w:hRule="exact"/>
          <w:jc w:val="center"/>
        </w:trPr>
        <w:tc>
          <w:tcPr>
            <w:gridSpan w:val="2"/>
            <w:tcBorders>
              <w:top w:val="single" w:color="auto" w:sz="4" w:space="0"/>
              <w:left w:val="single" w:color="auto" w:sz="4" w:space="0"/>
            </w:tcBorders>
            <w:shd w:val="clear" w:color="auto" w:fill="FFFFFF"/>
            <w:vAlign w:val="center"/>
          </w:tcPr>
          <w:p>
            <w:pPr>
              <w:spacing w:line="240" w:lineRule="exact"/>
              <w:jc w:val="center"/>
              <w:rPr>
                <w:rFonts w:ascii="仿宋" w:hAnsi="仿宋" w:eastAsia="仿宋" w:cs="Times New Roman"/>
                <w:b/>
                <w:bCs/>
                <w:szCs w:val="21"/>
              </w:rPr>
            </w:pPr>
            <w:r>
              <w:rPr>
                <w:rFonts w:ascii="仿宋" w:hAnsi="仿宋" w:eastAsia="仿宋" w:cs="Times New Roman"/>
                <w:b/>
                <w:bCs/>
                <w:szCs w:val="21"/>
              </w:rPr>
              <w:t>序号</w:t>
            </w:r>
          </w:p>
        </w:tc>
        <w:tc>
          <w:tcPr>
            <w:tcW w:w="1396" w:type="dxa"/>
            <w:tcBorders>
              <w:top w:val="single" w:color="auto" w:sz="4" w:space="0"/>
              <w:left w:val="single" w:color="auto" w:sz="4" w:space="0"/>
            </w:tcBorders>
            <w:shd w:val="clear" w:color="auto" w:fill="FFFFFF"/>
            <w:vAlign w:val="center"/>
          </w:tcPr>
          <w:p>
            <w:pPr>
              <w:spacing w:line="240" w:lineRule="exact"/>
              <w:jc w:val="center"/>
              <w:rPr>
                <w:rFonts w:ascii="仿宋" w:hAnsi="仿宋" w:eastAsia="仿宋" w:cs="Times New Roman"/>
                <w:b/>
                <w:bCs/>
                <w:szCs w:val="21"/>
              </w:rPr>
            </w:pPr>
            <w:r>
              <w:rPr>
                <w:rFonts w:ascii="仿宋" w:hAnsi="仿宋" w:eastAsia="仿宋" w:cs="Times New Roman"/>
                <w:b/>
                <w:bCs/>
                <w:szCs w:val="21"/>
              </w:rPr>
              <w:t>专业核心课程</w:t>
            </w:r>
          </w:p>
        </w:tc>
        <w:tc>
          <w:tcPr>
            <w:tcW w:w="6389" w:type="dxa"/>
            <w:gridSpan w:val="2"/>
            <w:tcBorders>
              <w:top w:val="single" w:color="auto" w:sz="4" w:space="0"/>
              <w:left w:val="single" w:color="auto" w:sz="4" w:space="0"/>
              <w:right w:val="single" w:color="auto" w:sz="4" w:space="0"/>
            </w:tcBorders>
            <w:shd w:val="clear" w:color="auto" w:fill="FFFFFF"/>
            <w:vAlign w:val="center"/>
          </w:tcPr>
          <w:p>
            <w:pPr>
              <w:spacing w:line="240" w:lineRule="exact"/>
              <w:jc w:val="center"/>
              <w:rPr>
                <w:rFonts w:ascii="仿宋" w:hAnsi="仿宋" w:eastAsia="仿宋" w:cs="Times New Roman"/>
                <w:b/>
                <w:bCs/>
                <w:szCs w:val="21"/>
              </w:rPr>
            </w:pPr>
            <w:r>
              <w:rPr>
                <w:rFonts w:ascii="仿宋" w:hAnsi="仿宋" w:eastAsia="仿宋" w:cs="Times New Roman"/>
                <w:b/>
                <w:bCs/>
                <w:szCs w:val="21"/>
              </w:rPr>
              <w:t>主要教学内容与要求</w:t>
            </w:r>
          </w:p>
        </w:tc>
      </w:tr>
      <w:tr>
        <w:tblPrEx>
          <w:tblCellMar>
            <w:top w:w="0" w:type="dxa"/>
            <w:left w:w="10" w:type="dxa"/>
            <w:bottom w:w="0" w:type="dxa"/>
            <w:right w:w="10" w:type="dxa"/>
          </w:tblCellMar>
        </w:tblPrEx>
        <w:trPr>
          <w:trHeight w:val="1726" w:hRule="exact"/>
          <w:jc w:val="center"/>
        </w:trPr>
        <w:tc>
          <w:tcPr>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300"/>
              <w:jc w:val="left"/>
              <w:rPr>
                <w:sz w:val="17"/>
                <w:szCs w:val="17"/>
              </w:rPr>
            </w:pPr>
            <w:r>
              <w:rPr>
                <w:color w:val="000000"/>
                <w:spacing w:val="0"/>
                <w:w w:val="100"/>
                <w:position w:val="0"/>
                <w:sz w:val="17"/>
                <w:szCs w:val="17"/>
              </w:rPr>
              <w:t>1</w:t>
            </w:r>
          </w:p>
        </w:tc>
        <w:tc>
          <w:tcPr>
            <w:tcW w:w="1396"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180" w:line="240" w:lineRule="auto"/>
              <w:ind w:left="0" w:right="0" w:firstLine="0"/>
              <w:jc w:val="center"/>
              <w:rPr>
                <w:sz w:val="18"/>
                <w:szCs w:val="18"/>
              </w:rPr>
            </w:pPr>
            <w:r>
              <w:rPr>
                <w:color w:val="000000"/>
                <w:spacing w:val="0"/>
                <w:w w:val="100"/>
                <w:position w:val="0"/>
                <w:sz w:val="18"/>
                <w:szCs w:val="18"/>
              </w:rPr>
              <w:t>老年人健康</w:t>
            </w:r>
          </w:p>
          <w:p>
            <w:pPr>
              <w:pStyle w:val="12"/>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评估</w:t>
            </w:r>
          </w:p>
        </w:tc>
        <w:tc>
          <w:tcPr>
            <w:tcW w:w="6389" w:type="dxa"/>
            <w:gridSpan w:val="2"/>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402" w:lineRule="exact"/>
              <w:ind w:left="0" w:right="0" w:firstLine="0"/>
              <w:jc w:val="both"/>
              <w:rPr>
                <w:sz w:val="18"/>
                <w:szCs w:val="18"/>
              </w:rPr>
            </w:pPr>
            <w:r>
              <w:rPr>
                <w:color w:val="000000"/>
                <w:spacing w:val="0"/>
                <w:w w:val="100"/>
                <w:position w:val="0"/>
                <w:sz w:val="18"/>
                <w:szCs w:val="18"/>
              </w:rPr>
              <w:t>是依据实际工作过程要求和现代养 老人才必须具备的老年人综合能力评估的技能而开设。它是从事老年服务与管理 岗位的一门专业基本技能课程，学生通过学习与练习，熟悉老年人健康评估的基 本原理与基本技术，通过评估收集数据从而认识老年人服务需求，为老年人提供 优质服务打下基础。</w:t>
            </w:r>
          </w:p>
        </w:tc>
      </w:tr>
      <w:tr>
        <w:tblPrEx>
          <w:tblCellMar>
            <w:top w:w="0" w:type="dxa"/>
            <w:left w:w="10" w:type="dxa"/>
            <w:bottom w:w="0" w:type="dxa"/>
            <w:right w:w="10" w:type="dxa"/>
          </w:tblCellMar>
        </w:tblPrEx>
        <w:trPr>
          <w:trHeight w:val="1215" w:hRule="exact"/>
          <w:jc w:val="center"/>
        </w:trPr>
        <w:tc>
          <w:tcPr>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300"/>
              <w:jc w:val="left"/>
              <w:rPr>
                <w:sz w:val="17"/>
                <w:szCs w:val="17"/>
              </w:rPr>
            </w:pPr>
            <w:r>
              <w:rPr>
                <w:color w:val="000000"/>
                <w:spacing w:val="0"/>
                <w:w w:val="100"/>
                <w:position w:val="0"/>
                <w:sz w:val="17"/>
                <w:szCs w:val="17"/>
              </w:rPr>
              <w:t>2</w:t>
            </w:r>
          </w:p>
        </w:tc>
        <w:tc>
          <w:tcPr>
            <w:tcW w:w="1396" w:type="dxa"/>
            <w:tcBorders>
              <w:top w:val="single" w:color="auto" w:sz="4" w:space="0"/>
              <w:left w:val="single" w:color="auto" w:sz="4" w:space="0"/>
            </w:tcBorders>
            <w:shd w:val="clear" w:color="auto" w:fill="FFFFFF"/>
            <w:vAlign w:val="center"/>
          </w:tcPr>
          <w:p>
            <w:pPr>
              <w:pStyle w:val="5"/>
              <w:widowControl/>
              <w:numPr>
                <w:ilvl w:val="0"/>
                <w:numId w:val="0"/>
              </w:numPr>
              <w:spacing w:line="400" w:lineRule="exact"/>
              <w:ind w:leftChars="0"/>
              <w:jc w:val="left"/>
              <w:rPr>
                <w:rFonts w:hint="eastAsia" w:ascii="宋体" w:hAnsi="宋体" w:eastAsia="宋体" w:cs="宋体"/>
                <w:color w:val="000000"/>
                <w:spacing w:val="0"/>
                <w:w w:val="100"/>
                <w:kern w:val="2"/>
                <w:position w:val="0"/>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中医护理学</w:t>
            </w:r>
          </w:p>
          <w:p>
            <w:pPr>
              <w:pStyle w:val="12"/>
              <w:keepNext w:val="0"/>
              <w:keepLines w:val="0"/>
              <w:widowControl w:val="0"/>
              <w:shd w:val="clear" w:color="auto" w:fill="auto"/>
              <w:bidi w:val="0"/>
              <w:spacing w:before="0" w:after="0" w:line="240" w:lineRule="auto"/>
              <w:ind w:left="0" w:right="0" w:firstLine="0"/>
              <w:jc w:val="center"/>
              <w:rPr>
                <w:sz w:val="18"/>
                <w:szCs w:val="18"/>
              </w:rPr>
            </w:pPr>
          </w:p>
        </w:tc>
        <w:tc>
          <w:tcPr>
            <w:tcW w:w="6389" w:type="dxa"/>
            <w:gridSpan w:val="2"/>
            <w:tcBorders>
              <w:top w:val="single" w:color="auto" w:sz="4" w:space="0"/>
              <w:left w:val="single" w:color="auto" w:sz="4" w:space="0"/>
              <w:right w:val="single" w:color="auto" w:sz="4" w:space="0"/>
            </w:tcBorders>
            <w:shd w:val="clear" w:color="auto" w:fill="FFFFFF"/>
            <w:vAlign w:val="center"/>
          </w:tcPr>
          <w:p>
            <w:pPr>
              <w:pStyle w:val="5"/>
              <w:widowControl/>
              <w:numPr>
                <w:ilvl w:val="0"/>
                <w:numId w:val="0"/>
              </w:numPr>
              <w:spacing w:line="400" w:lineRule="exact"/>
              <w:ind w:leftChars="0" w:firstLine="360" w:firstLineChars="200"/>
              <w:jc w:val="both"/>
              <w:rPr>
                <w:rFonts w:hint="eastAsia" w:ascii="宋体" w:hAnsi="宋体" w:eastAsia="宋体" w:cs="宋体"/>
                <w:color w:val="000000"/>
                <w:spacing w:val="0"/>
                <w:w w:val="100"/>
                <w:kern w:val="2"/>
                <w:position w:val="0"/>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中医护理学是中等卫生职业教育护理专业的一门重要的专业方向课程。是在中医基础理论指导下，以整体护理、辨证施护为特色，有独特的护理技能，与现代护理结合，形成的为人类健康提供保障的一门应用学科。</w:t>
            </w:r>
          </w:p>
          <w:p>
            <w:pPr>
              <w:pStyle w:val="12"/>
              <w:keepNext w:val="0"/>
              <w:keepLines w:val="0"/>
              <w:widowControl w:val="0"/>
              <w:shd w:val="clear" w:color="auto" w:fill="auto"/>
              <w:bidi w:val="0"/>
              <w:spacing w:before="0" w:after="0" w:line="401" w:lineRule="exact"/>
              <w:ind w:left="0" w:right="0" w:firstLine="0"/>
              <w:jc w:val="both"/>
              <w:rPr>
                <w:rFonts w:ascii="宋体" w:hAnsi="宋体" w:eastAsia="宋体" w:cs="宋体"/>
                <w:color w:val="000000"/>
                <w:spacing w:val="0"/>
                <w:w w:val="100"/>
                <w:kern w:val="2"/>
                <w:position w:val="0"/>
                <w:sz w:val="18"/>
                <w:szCs w:val="18"/>
                <w:u w:val="none"/>
                <w:shd w:val="clear" w:color="auto" w:fill="auto"/>
                <w:lang w:val="zh-TW" w:eastAsia="zh-TW" w:bidi="zh-TW"/>
              </w:rPr>
            </w:pPr>
          </w:p>
        </w:tc>
      </w:tr>
      <w:tr>
        <w:tblPrEx>
          <w:tblCellMar>
            <w:top w:w="0" w:type="dxa"/>
            <w:left w:w="10" w:type="dxa"/>
            <w:bottom w:w="0" w:type="dxa"/>
            <w:right w:w="10" w:type="dxa"/>
          </w:tblCellMar>
        </w:tblPrEx>
        <w:trPr>
          <w:trHeight w:val="1603" w:hRule="exact"/>
          <w:jc w:val="center"/>
        </w:trPr>
        <w:tc>
          <w:tcPr>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rPr>
              <w:t>3</w:t>
            </w:r>
          </w:p>
        </w:tc>
        <w:tc>
          <w:tcPr>
            <w:tcW w:w="1396"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kern w:val="2"/>
                <w:sz w:val="18"/>
                <w:szCs w:val="18"/>
                <w:u w:val="none"/>
                <w:shd w:val="clear" w:color="auto" w:fill="auto"/>
                <w:lang w:val="zh-TW" w:eastAsia="zh-CN" w:bidi="zh-TW"/>
              </w:rPr>
            </w:pPr>
            <w:r>
              <w:rPr>
                <w:color w:val="000000"/>
                <w:spacing w:val="0"/>
                <w:w w:val="100"/>
                <w:position w:val="0"/>
                <w:sz w:val="18"/>
                <w:szCs w:val="18"/>
              </w:rPr>
              <w:t>老年</w:t>
            </w:r>
            <w:r>
              <w:rPr>
                <w:rFonts w:hint="eastAsia"/>
                <w:color w:val="000000"/>
                <w:spacing w:val="0"/>
                <w:w w:val="100"/>
                <w:position w:val="0"/>
                <w:sz w:val="18"/>
                <w:szCs w:val="18"/>
                <w:lang w:eastAsia="zh-CN"/>
              </w:rPr>
              <w:t>护理学</w:t>
            </w:r>
          </w:p>
        </w:tc>
        <w:tc>
          <w:tcPr>
            <w:tcW w:w="63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402" w:lineRule="exact"/>
              <w:ind w:left="0" w:right="0" w:firstLine="0"/>
              <w:jc w:val="both"/>
              <w:rPr>
                <w:rFonts w:ascii="宋体" w:hAnsi="宋体" w:eastAsia="宋体" w:cs="宋体"/>
                <w:color w:val="000000"/>
                <w:spacing w:val="0"/>
                <w:w w:val="100"/>
                <w:kern w:val="2"/>
                <w:position w:val="0"/>
                <w:sz w:val="18"/>
                <w:szCs w:val="18"/>
                <w:u w:val="none"/>
                <w:shd w:val="clear" w:color="auto" w:fill="auto"/>
                <w:lang w:val="zh-TW" w:eastAsia="zh-TW" w:bidi="zh-TW"/>
              </w:rPr>
            </w:pPr>
            <w:r>
              <w:rPr>
                <w:rFonts w:ascii="宋体" w:hAnsi="宋体" w:eastAsia="宋体" w:cs="宋体"/>
                <w:color w:val="000000"/>
                <w:spacing w:val="0"/>
                <w:w w:val="100"/>
                <w:kern w:val="2"/>
                <w:position w:val="0"/>
                <w:sz w:val="18"/>
                <w:szCs w:val="18"/>
                <w:u w:val="none"/>
                <w:shd w:val="clear" w:color="auto" w:fill="auto"/>
                <w:lang w:val="zh-TW" w:eastAsia="zh-TW" w:bidi="zh-TW"/>
              </w:rPr>
              <w:t>主要是让学生了解老年人机体在系 统形态和功能方面发生的生理性与病理性改变及改变所致的老年常见病及健康问 题；掌握老年人常见病的预防与照护，不同疾病服用药物的种类、作用、注意事 项、不良反应、适应证及禁忌等；能为老年人提供健康宣教；能指导老年人正确 用药、观察老年人用药后的反应及发生不良反应后的紧急应对等，在为老年人服 务过程中能体现人文关怀。</w:t>
            </w:r>
          </w:p>
        </w:tc>
      </w:tr>
      <w:tr>
        <w:tblPrEx>
          <w:tblCellMar>
            <w:top w:w="0" w:type="dxa"/>
            <w:left w:w="10" w:type="dxa"/>
            <w:bottom w:w="0" w:type="dxa"/>
            <w:right w:w="10" w:type="dxa"/>
          </w:tblCellMar>
        </w:tblPrEx>
        <w:trPr>
          <w:trHeight w:val="2002" w:hRule="exact"/>
          <w:jc w:val="center"/>
        </w:trPr>
        <w:tc>
          <w:tcPr>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300"/>
              <w:jc w:val="left"/>
              <w:rPr>
                <w:sz w:val="17"/>
                <w:szCs w:val="17"/>
              </w:rPr>
            </w:pPr>
            <w:r>
              <w:rPr>
                <w:color w:val="000000"/>
                <w:spacing w:val="0"/>
                <w:w w:val="100"/>
                <w:position w:val="0"/>
                <w:sz w:val="17"/>
                <w:szCs w:val="17"/>
              </w:rPr>
              <w:t>4</w:t>
            </w:r>
          </w:p>
        </w:tc>
        <w:tc>
          <w:tcPr>
            <w:tcW w:w="1396" w:type="dxa"/>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180" w:line="240" w:lineRule="auto"/>
              <w:ind w:left="0" w:right="0" w:firstLine="160"/>
              <w:jc w:val="left"/>
              <w:rPr>
                <w:sz w:val="18"/>
                <w:szCs w:val="18"/>
              </w:rPr>
            </w:pPr>
            <w:r>
              <w:rPr>
                <w:color w:val="000000"/>
                <w:spacing w:val="0"/>
                <w:w w:val="100"/>
                <w:position w:val="0"/>
                <w:sz w:val="18"/>
                <w:szCs w:val="18"/>
              </w:rPr>
              <w:t>老年人常用</w:t>
            </w:r>
          </w:p>
          <w:p>
            <w:pPr>
              <w:pStyle w:val="12"/>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rPr>
              <w:t>康复技术</w:t>
            </w:r>
          </w:p>
        </w:tc>
        <w:tc>
          <w:tcPr>
            <w:tcW w:w="6389" w:type="dxa"/>
            <w:gridSpan w:val="2"/>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402" w:lineRule="exact"/>
              <w:ind w:left="0" w:right="0" w:firstLine="0"/>
              <w:jc w:val="both"/>
              <w:rPr>
                <w:rFonts w:ascii="宋体" w:hAnsi="宋体" w:eastAsia="宋体" w:cs="宋体"/>
                <w:color w:val="000000"/>
                <w:spacing w:val="0"/>
                <w:w w:val="100"/>
                <w:kern w:val="2"/>
                <w:position w:val="0"/>
                <w:sz w:val="18"/>
                <w:szCs w:val="18"/>
                <w:u w:val="none"/>
                <w:shd w:val="clear" w:color="auto" w:fill="auto"/>
                <w:lang w:val="zh-TW" w:eastAsia="zh-TW" w:bidi="zh-TW"/>
              </w:rPr>
            </w:pPr>
            <w:r>
              <w:rPr>
                <w:rFonts w:ascii="宋体" w:hAnsi="宋体" w:eastAsia="宋体" w:cs="宋体"/>
                <w:color w:val="000000"/>
                <w:spacing w:val="0"/>
                <w:w w:val="100"/>
                <w:kern w:val="2"/>
                <w:position w:val="0"/>
                <w:sz w:val="18"/>
                <w:szCs w:val="18"/>
                <w:u w:val="none"/>
                <w:shd w:val="clear" w:color="auto" w:fill="auto"/>
                <w:lang w:val="zh-TW" w:eastAsia="zh-TW" w:bidi="zh-TW"/>
              </w:rPr>
              <w:t>学生通过学习了解老年人基本康复 训练内容，能够协助康复医师完成健身器械的选择和训练环境的安全管理；能够 协助康复医生进行运动、进食、清洁、穿脱衣等日常生活功能训练；能够协助老 人安全使用各种助行器进行活动；能够观察并评估老人康复训练的效果；在为老 年人服务中能体现人文关怀。</w:t>
            </w:r>
          </w:p>
        </w:tc>
      </w:tr>
      <w:tr>
        <w:tblPrEx>
          <w:tblCellMar>
            <w:top w:w="0" w:type="dxa"/>
            <w:left w:w="10" w:type="dxa"/>
            <w:bottom w:w="0" w:type="dxa"/>
            <w:right w:w="10" w:type="dxa"/>
          </w:tblCellMar>
        </w:tblPrEx>
        <w:trPr>
          <w:trHeight w:val="1309" w:hRule="exact"/>
          <w:jc w:val="center"/>
        </w:trPr>
        <w:tc>
          <w:tcPr>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300"/>
              <w:jc w:val="left"/>
              <w:rPr>
                <w:sz w:val="17"/>
                <w:szCs w:val="17"/>
              </w:rPr>
            </w:pPr>
            <w:r>
              <w:rPr>
                <w:color w:val="000000"/>
                <w:spacing w:val="0"/>
                <w:w w:val="100"/>
                <w:position w:val="0"/>
                <w:sz w:val="17"/>
                <w:szCs w:val="17"/>
              </w:rPr>
              <w:t>5</w:t>
            </w:r>
          </w:p>
        </w:tc>
        <w:tc>
          <w:tcPr>
            <w:tcW w:w="1396" w:type="dxa"/>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营养与膳食</w:t>
            </w:r>
          </w:p>
        </w:tc>
        <w:tc>
          <w:tcPr>
            <w:tcW w:w="6389" w:type="dxa"/>
            <w:gridSpan w:val="2"/>
            <w:tcBorders>
              <w:top w:val="single" w:color="auto" w:sz="4" w:space="0"/>
              <w:left w:val="single" w:color="auto" w:sz="4" w:space="0"/>
              <w:right w:val="single" w:color="auto" w:sz="4" w:space="0"/>
            </w:tcBorders>
            <w:shd w:val="clear" w:color="auto" w:fill="FFFFFF"/>
            <w:vAlign w:val="center"/>
          </w:tcPr>
          <w:p>
            <w:pPr>
              <w:pStyle w:val="5"/>
              <w:widowControl/>
              <w:numPr>
                <w:ilvl w:val="0"/>
                <w:numId w:val="0"/>
              </w:numPr>
              <w:spacing w:line="400" w:lineRule="exact"/>
              <w:ind w:leftChars="0" w:firstLine="180" w:firstLineChars="100"/>
              <w:jc w:val="both"/>
              <w:rPr>
                <w:rFonts w:hint="eastAsia" w:ascii="宋体" w:hAnsi="宋体" w:eastAsia="宋体" w:cs="宋体"/>
                <w:color w:val="000000"/>
                <w:spacing w:val="0"/>
                <w:w w:val="100"/>
                <w:kern w:val="2"/>
                <w:position w:val="0"/>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本课程是研究人类营养与食物和健康关系的综合性学科。是预防医学的重要组成部分，与生物化学、生理学、病理学、药物学、食品科学、农业科学及食物烹调等有着密切的关系，在临床医学、护理学和康复医学中占有重要地位。</w:t>
            </w:r>
          </w:p>
          <w:p>
            <w:pPr>
              <w:pStyle w:val="12"/>
              <w:keepNext w:val="0"/>
              <w:keepLines w:val="0"/>
              <w:widowControl w:val="0"/>
              <w:shd w:val="clear" w:color="auto" w:fill="auto"/>
              <w:bidi w:val="0"/>
              <w:spacing w:before="0" w:after="0" w:line="403" w:lineRule="exact"/>
              <w:ind w:left="0" w:right="0" w:firstLine="0"/>
              <w:jc w:val="both"/>
              <w:rPr>
                <w:rFonts w:ascii="宋体" w:hAnsi="宋体" w:eastAsia="宋体" w:cs="宋体"/>
                <w:color w:val="000000"/>
                <w:spacing w:val="0"/>
                <w:w w:val="100"/>
                <w:kern w:val="2"/>
                <w:position w:val="0"/>
                <w:sz w:val="18"/>
                <w:szCs w:val="18"/>
                <w:u w:val="none"/>
                <w:shd w:val="clear" w:color="auto" w:fill="auto"/>
                <w:lang w:val="zh-TW" w:eastAsia="zh-TW" w:bidi="zh-TW"/>
              </w:rPr>
            </w:pPr>
          </w:p>
        </w:tc>
      </w:tr>
      <w:tr>
        <w:tblPrEx>
          <w:tblCellMar>
            <w:top w:w="0" w:type="dxa"/>
            <w:left w:w="10" w:type="dxa"/>
            <w:bottom w:w="0" w:type="dxa"/>
            <w:right w:w="10" w:type="dxa"/>
          </w:tblCellMar>
        </w:tblPrEx>
        <w:trPr>
          <w:trHeight w:val="1107" w:hRule="exact"/>
          <w:jc w:val="center"/>
        </w:trPr>
        <w:tc>
          <w:tcPr>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right="0"/>
              <w:jc w:val="center"/>
              <w:rPr>
                <w:sz w:val="18"/>
                <w:szCs w:val="18"/>
              </w:rPr>
            </w:pPr>
            <w:r>
              <w:rPr>
                <w:color w:val="000000"/>
                <w:spacing w:val="0"/>
                <w:w w:val="100"/>
                <w:position w:val="0"/>
                <w:sz w:val="18"/>
                <w:szCs w:val="18"/>
              </w:rPr>
              <w:t>6</w:t>
            </w:r>
          </w:p>
        </w:tc>
        <w:tc>
          <w:tcPr>
            <w:tcW w:w="1396"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rFonts w:hint="eastAsia" w:eastAsia="宋体"/>
                <w:sz w:val="18"/>
                <w:szCs w:val="18"/>
                <w:lang w:eastAsia="zh-CN"/>
              </w:rPr>
            </w:pPr>
            <w:r>
              <w:rPr>
                <w:rFonts w:hint="eastAsia"/>
                <w:sz w:val="18"/>
                <w:szCs w:val="18"/>
                <w:lang w:eastAsia="zh-CN"/>
              </w:rPr>
              <w:t>内科护理学</w:t>
            </w:r>
          </w:p>
        </w:tc>
        <w:tc>
          <w:tcPr>
            <w:tcW w:w="638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both"/>
              <w:rPr>
                <w:sz w:val="18"/>
                <w:szCs w:val="18"/>
              </w:rPr>
            </w:pPr>
            <w:r>
              <w:rPr>
                <w:rFonts w:hint="eastAsia"/>
                <w:sz w:val="18"/>
                <w:szCs w:val="18"/>
              </w:rPr>
              <w:t>是关于认识疾病，积极预防和治疗护理病人，促进康复，增进健康的科学，通过学习内科护理学的理论知识和专科护理技能，发挥内科护理特有的</w:t>
            </w:r>
            <w:r>
              <w:rPr>
                <w:rFonts w:hint="eastAsia"/>
                <w:sz w:val="18"/>
                <w:szCs w:val="18"/>
                <w:lang w:eastAsia="zh-CN"/>
              </w:rPr>
              <w:t>技能，</w:t>
            </w:r>
            <w:r>
              <w:rPr>
                <w:rFonts w:hint="eastAsia"/>
                <w:sz w:val="18"/>
                <w:szCs w:val="18"/>
              </w:rPr>
              <w:t>达到预防疾病，促进健康，协助康复和减轻痛苦的目的。</w:t>
            </w:r>
          </w:p>
        </w:tc>
      </w:tr>
      <w:tr>
        <w:tblPrEx>
          <w:tblCellMar>
            <w:top w:w="0" w:type="dxa"/>
            <w:left w:w="10" w:type="dxa"/>
            <w:bottom w:w="0" w:type="dxa"/>
            <w:right w:w="10" w:type="dxa"/>
          </w:tblCellMar>
        </w:tblPrEx>
        <w:trPr>
          <w:gridAfter w:val="1"/>
          <w:wAfter w:w="0" w:type="auto"/>
          <w:trHeight w:val="1108" w:hRule="exact"/>
          <w:jc w:val="center"/>
        </w:trPr>
        <w:tc>
          <w:tcPr>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7</w:t>
            </w:r>
          </w:p>
        </w:tc>
        <w:tc>
          <w:tcPr>
            <w:tcW w:w="1401" w:type="dxa"/>
            <w:gridSpan w:val="2"/>
            <w:tcBorders>
              <w:top w:val="single" w:color="auto" w:sz="4" w:space="0"/>
              <w:lef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leftChars="0" w:right="0" w:rightChars="0" w:firstLine="0" w:firstLineChars="0"/>
              <w:jc w:val="center"/>
              <w:rPr>
                <w:rFonts w:hint="eastAsia" w:ascii="宋体" w:hAnsi="宋体" w:eastAsia="宋体" w:cs="宋体"/>
                <w:kern w:val="2"/>
                <w:sz w:val="18"/>
                <w:szCs w:val="18"/>
                <w:u w:val="none"/>
                <w:shd w:val="clear" w:color="auto" w:fill="auto"/>
                <w:lang w:val="zh-TW" w:eastAsia="zh-CN" w:bidi="zh-TW"/>
              </w:rPr>
            </w:pPr>
            <w:r>
              <w:rPr>
                <w:rFonts w:hint="eastAsia" w:cs="宋体"/>
                <w:kern w:val="2"/>
                <w:sz w:val="18"/>
                <w:szCs w:val="18"/>
                <w:u w:val="none"/>
                <w:shd w:val="clear" w:color="auto" w:fill="auto"/>
                <w:lang w:val="zh-TW" w:eastAsia="zh-CN" w:bidi="zh-TW"/>
              </w:rPr>
              <w:t>外科护理学</w:t>
            </w:r>
          </w:p>
        </w:tc>
        <w:tc>
          <w:tcPr>
            <w:tcW w:w="6346" w:type="dxa"/>
            <w:tcBorders>
              <w:top w:val="single" w:color="auto" w:sz="4" w:space="0"/>
              <w:left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401" w:lineRule="exact"/>
              <w:ind w:left="0" w:leftChars="0" w:right="0" w:rightChars="0" w:firstLine="0" w:firstLineChars="0"/>
              <w:jc w:val="both"/>
              <w:rPr>
                <w:rFonts w:ascii="宋体" w:hAnsi="宋体" w:eastAsia="宋体" w:cs="宋体"/>
                <w:kern w:val="2"/>
                <w:sz w:val="18"/>
                <w:szCs w:val="18"/>
                <w:u w:val="none"/>
                <w:shd w:val="clear" w:color="auto" w:fill="auto"/>
                <w:lang w:val="zh-TW" w:eastAsia="zh-TW" w:bidi="zh-TW"/>
              </w:rPr>
            </w:pPr>
            <w:r>
              <w:rPr>
                <w:rFonts w:hint="eastAsia" w:ascii="宋体" w:hAnsi="宋体" w:eastAsia="宋体" w:cs="宋体"/>
                <w:kern w:val="2"/>
                <w:sz w:val="18"/>
                <w:szCs w:val="18"/>
                <w:u w:val="none"/>
                <w:shd w:val="clear" w:color="auto" w:fill="auto"/>
                <w:lang w:val="zh-TW" w:eastAsia="zh-TW" w:bidi="zh-TW"/>
              </w:rPr>
              <w:t>通过本课程的教学，使学生掌握外科护理的基本理论外科常见病多发病的护理特点，熟悉外科护理学的新动向新进展。</w:t>
            </w:r>
          </w:p>
        </w:tc>
      </w:tr>
      <w:tr>
        <w:tblPrEx>
          <w:tblCellMar>
            <w:top w:w="0" w:type="dxa"/>
            <w:left w:w="10" w:type="dxa"/>
            <w:bottom w:w="0" w:type="dxa"/>
            <w:right w:w="10" w:type="dxa"/>
          </w:tblCellMar>
        </w:tblPrEx>
        <w:trPr>
          <w:gridAfter w:val="1"/>
          <w:wAfter w:w="0" w:type="auto"/>
          <w:trHeight w:val="1540" w:hRule="exact"/>
          <w:jc w:val="center"/>
        </w:trPr>
        <w:tc>
          <w:tcPr>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rPr>
              <w:t>8</w:t>
            </w:r>
          </w:p>
        </w:tc>
        <w:tc>
          <w:tcPr>
            <w:tcW w:w="1401" w:type="dxa"/>
            <w:gridSpan w:val="2"/>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center"/>
              <w:rPr>
                <w:sz w:val="18"/>
                <w:szCs w:val="18"/>
              </w:rPr>
            </w:pPr>
            <w:r>
              <w:rPr>
                <w:rFonts w:hint="eastAsia" w:ascii="宋体" w:hAnsi="宋体" w:eastAsia="宋体" w:cs="宋体"/>
                <w:kern w:val="2"/>
                <w:sz w:val="18"/>
                <w:szCs w:val="18"/>
                <w:u w:val="none"/>
                <w:shd w:val="clear" w:color="auto" w:fill="auto"/>
                <w:lang w:val="zh-TW" w:eastAsia="zh-CN" w:bidi="zh-TW"/>
              </w:rPr>
              <w:t>急救护理学</w:t>
            </w:r>
          </w:p>
        </w:tc>
        <w:tc>
          <w:tcPr>
            <w:tcW w:w="634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5"/>
              <w:widowControl/>
              <w:numPr>
                <w:ilvl w:val="0"/>
                <w:numId w:val="0"/>
              </w:numPr>
              <w:spacing w:line="400" w:lineRule="exact"/>
              <w:ind w:leftChars="0" w:firstLine="360" w:firstLineChars="200"/>
              <w:jc w:val="left"/>
              <w:rPr>
                <w:rFonts w:hint="eastAsia" w:ascii="宋体" w:hAnsi="宋体" w:eastAsia="宋体" w:cs="宋体"/>
                <w:color w:val="000000"/>
                <w:spacing w:val="0"/>
                <w:w w:val="100"/>
                <w:kern w:val="2"/>
                <w:position w:val="0"/>
                <w:sz w:val="18"/>
                <w:szCs w:val="18"/>
                <w:u w:val="none"/>
                <w:shd w:val="clear" w:color="auto" w:fill="auto"/>
                <w:lang w:val="zh-TW" w:eastAsia="zh-TW" w:bidi="zh-TW"/>
              </w:rPr>
            </w:pPr>
            <w:r>
              <w:rPr>
                <w:rFonts w:hint="eastAsia" w:ascii="宋体" w:hAnsi="宋体" w:eastAsia="宋体" w:cs="宋体"/>
                <w:color w:val="000000"/>
                <w:spacing w:val="0"/>
                <w:w w:val="100"/>
                <w:kern w:val="2"/>
                <w:position w:val="0"/>
                <w:sz w:val="18"/>
                <w:szCs w:val="18"/>
                <w:u w:val="none"/>
                <w:shd w:val="clear" w:color="auto" w:fill="auto"/>
                <w:lang w:val="zh-TW" w:eastAsia="zh-TW" w:bidi="zh-TW"/>
              </w:rPr>
              <w:t>本课程主要任务是培养学生对常见急、危、重症的识别、观察和救护能力，以达到挽救病人生命、提高抢救成功率、促进病人康复、减少伤残率和提高生命质量为目的。</w:t>
            </w:r>
          </w:p>
          <w:p>
            <w:pPr>
              <w:pStyle w:val="12"/>
              <w:keepNext w:val="0"/>
              <w:keepLines w:val="0"/>
              <w:widowControl w:val="0"/>
              <w:shd w:val="clear" w:color="auto" w:fill="auto"/>
              <w:bidi w:val="0"/>
              <w:spacing w:before="0" w:after="0" w:line="401" w:lineRule="exact"/>
              <w:ind w:left="0" w:right="0" w:firstLine="0"/>
              <w:jc w:val="left"/>
              <w:rPr>
                <w:sz w:val="18"/>
                <w:szCs w:val="18"/>
              </w:rPr>
            </w:pPr>
          </w:p>
        </w:tc>
      </w:tr>
    </w:tbl>
    <w:p>
      <w:pPr>
        <w:numPr>
          <w:ilvl w:val="0"/>
          <w:numId w:val="0"/>
        </w:numPr>
        <w:spacing w:line="480" w:lineRule="exact"/>
        <w:rPr>
          <w:rFonts w:hint="eastAsia" w:ascii="仿宋" w:hAnsi="仿宋" w:eastAsia="仿宋" w:cs="仿宋"/>
          <w:b/>
          <w:bCs/>
          <w:sz w:val="32"/>
          <w:szCs w:val="32"/>
        </w:rPr>
      </w:pPr>
    </w:p>
    <w:p>
      <w:pPr>
        <w:numPr>
          <w:ilvl w:val="0"/>
          <w:numId w:val="1"/>
        </w:numPr>
        <w:spacing w:line="480" w:lineRule="exact"/>
        <w:ind w:left="-198" w:leftChars="-200" w:hanging="222" w:hangingChars="69"/>
        <w:rPr>
          <w:rFonts w:hint="eastAsia" w:ascii="仿宋" w:hAnsi="仿宋" w:eastAsia="仿宋" w:cs="仿宋"/>
          <w:b/>
          <w:bCs/>
          <w:sz w:val="32"/>
          <w:szCs w:val="32"/>
        </w:rPr>
      </w:pPr>
      <w:r>
        <w:rPr>
          <w:rFonts w:hint="eastAsia" w:ascii="仿宋" w:hAnsi="仿宋" w:eastAsia="仿宋" w:cs="仿宋"/>
          <w:b/>
          <w:bCs/>
          <w:sz w:val="32"/>
          <w:szCs w:val="32"/>
        </w:rPr>
        <w:t>教学进程总体安排</w:t>
      </w:r>
    </w:p>
    <w:tbl>
      <w:tblPr>
        <w:tblStyle w:val="6"/>
        <w:tblW w:w="8818" w:type="dxa"/>
        <w:jc w:val="center"/>
        <w:tblLayout w:type="fixed"/>
        <w:tblCellMar>
          <w:top w:w="0" w:type="dxa"/>
          <w:left w:w="108" w:type="dxa"/>
          <w:bottom w:w="0" w:type="dxa"/>
          <w:right w:w="108" w:type="dxa"/>
        </w:tblCellMar>
      </w:tblPr>
      <w:tblGrid>
        <w:gridCol w:w="963"/>
        <w:gridCol w:w="2389"/>
        <w:gridCol w:w="657"/>
        <w:gridCol w:w="705"/>
        <w:gridCol w:w="5"/>
        <w:gridCol w:w="685"/>
        <w:gridCol w:w="5"/>
        <w:gridCol w:w="655"/>
        <w:gridCol w:w="5"/>
        <w:gridCol w:w="655"/>
        <w:gridCol w:w="5"/>
        <w:gridCol w:w="655"/>
        <w:gridCol w:w="5"/>
        <w:gridCol w:w="587"/>
        <w:gridCol w:w="842"/>
      </w:tblGrid>
      <w:tr>
        <w:tblPrEx>
          <w:tblCellMar>
            <w:top w:w="0" w:type="dxa"/>
            <w:left w:w="108" w:type="dxa"/>
            <w:bottom w:w="0" w:type="dxa"/>
            <w:right w:w="108" w:type="dxa"/>
          </w:tblCellMar>
        </w:tblPrEx>
        <w:trPr>
          <w:trHeight w:val="457" w:hRule="atLeast"/>
          <w:jc w:val="center"/>
        </w:trPr>
        <w:tc>
          <w:tcPr>
            <w:tcW w:w="96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b/>
                <w:bCs/>
                <w:szCs w:val="21"/>
              </w:rPr>
            </w:pPr>
            <w:r>
              <w:rPr>
                <w:rFonts w:ascii="仿宋" w:hAnsi="仿宋" w:eastAsia="仿宋"/>
                <w:b/>
                <w:bCs/>
                <w:szCs w:val="21"/>
              </w:rPr>
              <w:t>课程类别</w:t>
            </w:r>
          </w:p>
        </w:tc>
        <w:tc>
          <w:tcPr>
            <w:tcW w:w="238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b/>
                <w:bCs/>
                <w:szCs w:val="21"/>
              </w:rPr>
            </w:pPr>
            <w:r>
              <w:rPr>
                <w:rFonts w:ascii="仿宋" w:hAnsi="仿宋" w:eastAsia="仿宋"/>
                <w:b/>
                <w:bCs/>
                <w:szCs w:val="21"/>
              </w:rPr>
              <w:t>课程名称</w:t>
            </w:r>
          </w:p>
        </w:tc>
        <w:tc>
          <w:tcPr>
            <w:tcW w:w="6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b/>
                <w:bCs/>
                <w:szCs w:val="21"/>
              </w:rPr>
            </w:pPr>
            <w:r>
              <w:rPr>
                <w:rFonts w:ascii="仿宋" w:hAnsi="仿宋" w:eastAsia="仿宋"/>
                <w:b/>
                <w:bCs/>
                <w:szCs w:val="21"/>
              </w:rPr>
              <w:t>学时</w:t>
            </w:r>
          </w:p>
        </w:tc>
        <w:tc>
          <w:tcPr>
            <w:tcW w:w="3967" w:type="dxa"/>
            <w:gridSpan w:val="11"/>
            <w:tcBorders>
              <w:top w:val="single" w:color="000000" w:sz="4" w:space="0"/>
              <w:left w:val="single" w:color="000000" w:sz="4" w:space="0"/>
              <w:bottom w:val="single" w:color="auto" w:sz="4" w:space="0"/>
              <w:right w:val="single" w:color="000000" w:sz="4" w:space="0"/>
              <w:tl2br w:val="nil"/>
              <w:tr2bl w:val="nil"/>
            </w:tcBorders>
            <w:vAlign w:val="center"/>
          </w:tcPr>
          <w:p>
            <w:pPr>
              <w:spacing w:line="240" w:lineRule="exact"/>
              <w:jc w:val="center"/>
              <w:rPr>
                <w:rFonts w:ascii="仿宋" w:hAnsi="仿宋" w:eastAsia="仿宋"/>
                <w:szCs w:val="21"/>
              </w:rPr>
            </w:pPr>
            <w:r>
              <w:rPr>
                <w:rFonts w:hint="eastAsia" w:ascii="仿宋" w:hAnsi="仿宋" w:eastAsia="仿宋" w:cs="仿宋"/>
                <w:b/>
                <w:bCs/>
                <w:i w:val="0"/>
                <w:iCs w:val="0"/>
                <w:color w:val="000000"/>
                <w:kern w:val="0"/>
                <w:sz w:val="21"/>
                <w:szCs w:val="21"/>
                <w:u w:val="none"/>
                <w:lang w:val="en-US" w:eastAsia="zh-CN" w:bidi="ar"/>
              </w:rPr>
              <w:t>学期周数及学时数</w:t>
            </w:r>
          </w:p>
        </w:tc>
        <w:tc>
          <w:tcPr>
            <w:tcW w:w="84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考核方式</w:t>
            </w:r>
          </w:p>
        </w:tc>
      </w:tr>
      <w:tr>
        <w:tblPrEx>
          <w:tblCellMar>
            <w:top w:w="0" w:type="dxa"/>
            <w:left w:w="108" w:type="dxa"/>
            <w:bottom w:w="0" w:type="dxa"/>
            <w:right w:w="108" w:type="dxa"/>
          </w:tblCellMar>
        </w:tblPrEx>
        <w:trPr>
          <w:trHeight w:val="335" w:hRule="atLeast"/>
          <w:jc w:val="center"/>
        </w:trPr>
        <w:tc>
          <w:tcPr>
            <w:tcW w:w="963" w:type="dxa"/>
            <w:vMerge w:val="continue"/>
            <w:tcBorders>
              <w:left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2389" w:type="dxa"/>
            <w:vMerge w:val="continue"/>
            <w:tcBorders>
              <w:left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57" w:type="dxa"/>
            <w:vMerge w:val="continue"/>
            <w:tcBorders>
              <w:left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710" w:type="dxa"/>
            <w:gridSpan w:val="2"/>
            <w:tcBorders>
              <w:top w:val="single" w:color="auto" w:sz="4" w:space="0"/>
              <w:left w:val="single" w:color="000000" w:sz="4" w:space="0"/>
              <w:bottom w:val="single" w:color="000000" w:sz="4" w:space="0"/>
              <w:right w:val="single" w:color="auto" w:sz="4" w:space="0"/>
              <w:tl2br w:val="nil"/>
              <w:tr2bl w:val="nil"/>
            </w:tcBorders>
            <w:vAlign w:val="center"/>
          </w:tcPr>
          <w:p>
            <w:pPr>
              <w:spacing w:line="240" w:lineRule="exact"/>
              <w:jc w:val="center"/>
              <w:rPr>
                <w:rFonts w:hint="eastAsia" w:ascii="仿宋" w:hAnsi="仿宋" w:eastAsia="仿宋"/>
                <w:b/>
                <w:bCs/>
                <w:szCs w:val="21"/>
                <w:lang w:val="en-US" w:eastAsia="zh-CN"/>
              </w:rPr>
            </w:pPr>
            <w:r>
              <w:rPr>
                <w:rFonts w:hint="eastAsia" w:ascii="仿宋" w:hAnsi="仿宋" w:eastAsia="仿宋"/>
                <w:b/>
                <w:bCs/>
                <w:szCs w:val="21"/>
                <w:lang w:val="en-US" w:eastAsia="zh-CN"/>
              </w:rPr>
              <w:t>一</w:t>
            </w:r>
          </w:p>
        </w:tc>
        <w:tc>
          <w:tcPr>
            <w:tcW w:w="690" w:type="dxa"/>
            <w:gridSpan w:val="2"/>
            <w:tcBorders>
              <w:top w:val="single" w:color="auto" w:sz="4" w:space="0"/>
              <w:left w:val="single" w:color="auto" w:sz="4" w:space="0"/>
              <w:bottom w:val="single" w:color="000000" w:sz="4" w:space="0"/>
              <w:right w:val="single" w:color="auto" w:sz="4" w:space="0"/>
              <w:tl2br w:val="nil"/>
              <w:tr2bl w:val="nil"/>
            </w:tcBorders>
            <w:vAlign w:val="center"/>
          </w:tcPr>
          <w:p>
            <w:pPr>
              <w:spacing w:line="240" w:lineRule="exact"/>
              <w:jc w:val="center"/>
              <w:rPr>
                <w:rFonts w:hint="eastAsia" w:ascii="仿宋" w:hAnsi="仿宋" w:eastAsia="仿宋"/>
                <w:b/>
                <w:bCs/>
                <w:szCs w:val="21"/>
                <w:lang w:val="en-US" w:eastAsia="zh-CN"/>
              </w:rPr>
            </w:pPr>
            <w:r>
              <w:rPr>
                <w:rFonts w:hint="eastAsia" w:ascii="仿宋" w:hAnsi="仿宋" w:eastAsia="仿宋"/>
                <w:b/>
                <w:bCs/>
                <w:szCs w:val="21"/>
                <w:lang w:val="en-US" w:eastAsia="zh-CN"/>
              </w:rPr>
              <w:t>二</w:t>
            </w:r>
          </w:p>
        </w:tc>
        <w:tc>
          <w:tcPr>
            <w:tcW w:w="660" w:type="dxa"/>
            <w:gridSpan w:val="2"/>
            <w:tcBorders>
              <w:top w:val="single" w:color="auto" w:sz="4" w:space="0"/>
              <w:left w:val="single" w:color="auto" w:sz="4" w:space="0"/>
              <w:bottom w:val="single" w:color="000000" w:sz="4" w:space="0"/>
              <w:right w:val="single" w:color="auto" w:sz="4" w:space="0"/>
              <w:tl2br w:val="nil"/>
              <w:tr2bl w:val="nil"/>
            </w:tcBorders>
            <w:vAlign w:val="center"/>
          </w:tcPr>
          <w:p>
            <w:pPr>
              <w:spacing w:line="240" w:lineRule="exact"/>
              <w:jc w:val="center"/>
              <w:rPr>
                <w:rFonts w:hint="eastAsia" w:ascii="仿宋" w:hAnsi="仿宋" w:eastAsia="仿宋"/>
                <w:b/>
                <w:bCs/>
                <w:szCs w:val="21"/>
                <w:lang w:val="en-US" w:eastAsia="zh-CN"/>
              </w:rPr>
            </w:pPr>
            <w:r>
              <w:rPr>
                <w:rFonts w:hint="eastAsia" w:ascii="仿宋" w:hAnsi="仿宋" w:eastAsia="仿宋"/>
                <w:b/>
                <w:bCs/>
                <w:szCs w:val="21"/>
                <w:lang w:val="en-US" w:eastAsia="zh-CN"/>
              </w:rPr>
              <w:t>三</w:t>
            </w:r>
          </w:p>
        </w:tc>
        <w:tc>
          <w:tcPr>
            <w:tcW w:w="660" w:type="dxa"/>
            <w:gridSpan w:val="2"/>
            <w:tcBorders>
              <w:top w:val="single" w:color="auto" w:sz="4" w:space="0"/>
              <w:left w:val="single" w:color="auto" w:sz="4" w:space="0"/>
              <w:bottom w:val="single" w:color="000000" w:sz="4" w:space="0"/>
              <w:right w:val="single" w:color="auto" w:sz="4" w:space="0"/>
              <w:tl2br w:val="nil"/>
              <w:tr2bl w:val="nil"/>
            </w:tcBorders>
            <w:vAlign w:val="center"/>
          </w:tcPr>
          <w:p>
            <w:pPr>
              <w:spacing w:line="240" w:lineRule="exact"/>
              <w:jc w:val="center"/>
              <w:rPr>
                <w:rFonts w:hint="eastAsia" w:ascii="仿宋" w:hAnsi="仿宋" w:eastAsia="仿宋"/>
                <w:b/>
                <w:bCs/>
                <w:szCs w:val="21"/>
                <w:lang w:val="en-US" w:eastAsia="zh-CN"/>
              </w:rPr>
            </w:pPr>
            <w:r>
              <w:rPr>
                <w:rFonts w:hint="eastAsia" w:ascii="仿宋" w:hAnsi="仿宋" w:eastAsia="仿宋"/>
                <w:b/>
                <w:bCs/>
                <w:szCs w:val="21"/>
                <w:lang w:val="en-US" w:eastAsia="zh-CN"/>
              </w:rPr>
              <w:t>四</w:t>
            </w:r>
          </w:p>
        </w:tc>
        <w:tc>
          <w:tcPr>
            <w:tcW w:w="660" w:type="dxa"/>
            <w:gridSpan w:val="2"/>
            <w:tcBorders>
              <w:top w:val="single" w:color="auto" w:sz="4" w:space="0"/>
              <w:left w:val="single" w:color="auto" w:sz="4" w:space="0"/>
              <w:bottom w:val="single" w:color="000000" w:sz="4" w:space="0"/>
              <w:right w:val="single" w:color="auto" w:sz="4" w:space="0"/>
              <w:tl2br w:val="nil"/>
              <w:tr2bl w:val="nil"/>
            </w:tcBorders>
            <w:vAlign w:val="center"/>
          </w:tcPr>
          <w:p>
            <w:pPr>
              <w:spacing w:line="240" w:lineRule="exact"/>
              <w:jc w:val="center"/>
              <w:rPr>
                <w:rFonts w:hint="eastAsia" w:ascii="仿宋" w:hAnsi="仿宋" w:eastAsia="仿宋"/>
                <w:b/>
                <w:bCs/>
                <w:szCs w:val="21"/>
                <w:lang w:val="en-US" w:eastAsia="zh-CN"/>
              </w:rPr>
            </w:pPr>
            <w:r>
              <w:rPr>
                <w:rFonts w:hint="eastAsia" w:ascii="仿宋" w:hAnsi="仿宋" w:eastAsia="仿宋"/>
                <w:b/>
                <w:bCs/>
                <w:szCs w:val="21"/>
                <w:lang w:val="en-US" w:eastAsia="zh-CN"/>
              </w:rPr>
              <w:t>五</w:t>
            </w:r>
          </w:p>
        </w:tc>
        <w:tc>
          <w:tcPr>
            <w:tcW w:w="587" w:type="dxa"/>
            <w:tcBorders>
              <w:top w:val="single" w:color="auto" w:sz="4" w:space="0"/>
              <w:left w:val="single" w:color="auto"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b/>
                <w:bCs/>
                <w:szCs w:val="21"/>
                <w:lang w:val="en-US" w:eastAsia="zh-CN"/>
              </w:rPr>
            </w:pPr>
            <w:r>
              <w:rPr>
                <w:rFonts w:hint="eastAsia" w:ascii="仿宋" w:hAnsi="仿宋" w:eastAsia="仿宋"/>
                <w:b/>
                <w:bCs/>
                <w:szCs w:val="21"/>
                <w:lang w:val="en-US" w:eastAsia="zh-CN"/>
              </w:rPr>
              <w:t>六</w:t>
            </w:r>
          </w:p>
        </w:tc>
        <w:tc>
          <w:tcPr>
            <w:tcW w:w="842" w:type="dxa"/>
            <w:vMerge w:val="continue"/>
            <w:tcBorders>
              <w:left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r>
      <w:tr>
        <w:tblPrEx>
          <w:tblCellMar>
            <w:top w:w="0" w:type="dxa"/>
            <w:left w:w="108" w:type="dxa"/>
            <w:bottom w:w="0" w:type="dxa"/>
            <w:right w:w="108" w:type="dxa"/>
          </w:tblCellMar>
        </w:tblPrEx>
        <w:trPr>
          <w:trHeight w:val="450" w:hRule="atLeast"/>
          <w:jc w:val="center"/>
        </w:trPr>
        <w:tc>
          <w:tcPr>
            <w:tcW w:w="963"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2389"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57"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705" w:type="dxa"/>
            <w:tcBorders>
              <w:top w:val="single" w:color="000000" w:sz="4" w:space="0"/>
              <w:left w:val="single" w:color="000000" w:sz="4" w:space="0"/>
              <w:bottom w:val="single" w:color="000000" w:sz="4" w:space="0"/>
              <w:right w:val="single" w:color="auto" w:sz="4" w:space="0"/>
              <w:tl2br w:val="nil"/>
              <w:tr2bl w:val="nil"/>
            </w:tcBorders>
            <w:vAlign w:val="center"/>
          </w:tcPr>
          <w:p>
            <w:pPr>
              <w:spacing w:line="240" w:lineRule="exact"/>
              <w:jc w:val="center"/>
              <w:rPr>
                <w:rFonts w:hint="eastAsia" w:ascii="仿宋" w:hAnsi="仿宋" w:eastAsia="仿宋"/>
                <w:b/>
                <w:bCs/>
                <w:szCs w:val="21"/>
                <w:lang w:val="en-US" w:eastAsia="zh-CN"/>
              </w:rPr>
            </w:pPr>
            <w:r>
              <w:rPr>
                <w:rFonts w:ascii="仿宋" w:hAnsi="仿宋" w:eastAsia="仿宋"/>
                <w:b/>
                <w:bCs/>
                <w:szCs w:val="21"/>
              </w:rPr>
              <w:t>1</w:t>
            </w:r>
            <w:r>
              <w:rPr>
                <w:rFonts w:hint="eastAsia" w:ascii="仿宋" w:hAnsi="仿宋" w:eastAsia="仿宋"/>
                <w:b/>
                <w:bCs/>
                <w:szCs w:val="21"/>
                <w:lang w:val="en-US" w:eastAsia="zh-CN"/>
              </w:rPr>
              <w:t>8</w:t>
            </w:r>
          </w:p>
        </w:tc>
        <w:tc>
          <w:tcPr>
            <w:tcW w:w="690" w:type="dxa"/>
            <w:gridSpan w:val="2"/>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hint="default" w:ascii="仿宋" w:hAnsi="仿宋" w:eastAsia="仿宋"/>
                <w:b/>
                <w:bCs/>
                <w:szCs w:val="21"/>
                <w:lang w:val="en-US" w:eastAsia="zh-CN"/>
              </w:rPr>
            </w:pPr>
            <w:r>
              <w:rPr>
                <w:rFonts w:hint="eastAsia" w:ascii="仿宋" w:hAnsi="仿宋" w:eastAsia="仿宋"/>
                <w:b/>
                <w:bCs/>
                <w:szCs w:val="21"/>
                <w:lang w:val="en-US" w:eastAsia="zh-CN"/>
              </w:rPr>
              <w:t>18</w:t>
            </w:r>
          </w:p>
        </w:tc>
        <w:tc>
          <w:tcPr>
            <w:tcW w:w="660" w:type="dxa"/>
            <w:gridSpan w:val="2"/>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hint="default" w:ascii="仿宋" w:hAnsi="仿宋" w:eastAsia="仿宋"/>
                <w:b/>
                <w:bCs/>
                <w:szCs w:val="21"/>
                <w:lang w:val="en-US" w:eastAsia="zh-CN"/>
              </w:rPr>
            </w:pPr>
            <w:r>
              <w:rPr>
                <w:rFonts w:hint="eastAsia" w:ascii="仿宋" w:hAnsi="仿宋" w:eastAsia="仿宋"/>
                <w:b/>
                <w:bCs/>
                <w:szCs w:val="21"/>
                <w:lang w:val="en-US" w:eastAsia="zh-CN"/>
              </w:rPr>
              <w:t>18</w:t>
            </w:r>
          </w:p>
        </w:tc>
        <w:tc>
          <w:tcPr>
            <w:tcW w:w="660" w:type="dxa"/>
            <w:gridSpan w:val="2"/>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hint="default" w:ascii="仿宋" w:hAnsi="仿宋" w:eastAsia="仿宋"/>
                <w:b/>
                <w:bCs/>
                <w:szCs w:val="21"/>
                <w:lang w:val="en-US" w:eastAsia="zh-CN"/>
              </w:rPr>
            </w:pPr>
            <w:r>
              <w:rPr>
                <w:rFonts w:hint="eastAsia" w:ascii="仿宋" w:hAnsi="仿宋" w:eastAsia="仿宋"/>
                <w:b/>
                <w:bCs/>
                <w:szCs w:val="21"/>
                <w:lang w:val="en-US" w:eastAsia="zh-CN"/>
              </w:rPr>
              <w:t>18</w:t>
            </w:r>
          </w:p>
        </w:tc>
        <w:tc>
          <w:tcPr>
            <w:tcW w:w="660" w:type="dxa"/>
            <w:gridSpan w:val="2"/>
            <w:tcBorders>
              <w:top w:val="single" w:color="000000" w:sz="4" w:space="0"/>
              <w:left w:val="single" w:color="auto" w:sz="4" w:space="0"/>
              <w:bottom w:val="single" w:color="000000" w:sz="4" w:space="0"/>
              <w:right w:val="single" w:color="auto" w:sz="4" w:space="0"/>
              <w:tl2br w:val="nil"/>
              <w:tr2bl w:val="nil"/>
            </w:tcBorders>
            <w:vAlign w:val="center"/>
          </w:tcPr>
          <w:p>
            <w:pPr>
              <w:spacing w:line="240" w:lineRule="exact"/>
              <w:jc w:val="center"/>
              <w:rPr>
                <w:rFonts w:hint="default" w:ascii="仿宋" w:hAnsi="仿宋" w:eastAsia="仿宋"/>
                <w:b/>
                <w:bCs/>
                <w:szCs w:val="21"/>
                <w:lang w:val="en-US" w:eastAsia="zh-CN"/>
              </w:rPr>
            </w:pPr>
            <w:r>
              <w:rPr>
                <w:rFonts w:hint="eastAsia" w:ascii="仿宋" w:hAnsi="仿宋" w:eastAsia="仿宋"/>
                <w:b/>
                <w:bCs/>
                <w:szCs w:val="21"/>
                <w:lang w:val="en-US" w:eastAsia="zh-CN"/>
              </w:rPr>
              <w:t>18</w:t>
            </w:r>
          </w:p>
        </w:tc>
        <w:tc>
          <w:tcPr>
            <w:tcW w:w="592" w:type="dxa"/>
            <w:gridSpan w:val="2"/>
            <w:tcBorders>
              <w:top w:val="single" w:color="000000" w:sz="4" w:space="0"/>
              <w:left w:val="single" w:color="auto"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b/>
                <w:bCs/>
                <w:szCs w:val="21"/>
                <w:lang w:val="en-US" w:eastAsia="zh-CN"/>
              </w:rPr>
            </w:pPr>
            <w:r>
              <w:rPr>
                <w:rFonts w:hint="eastAsia" w:ascii="仿宋" w:hAnsi="仿宋" w:eastAsia="仿宋"/>
                <w:b/>
                <w:bCs/>
                <w:szCs w:val="21"/>
                <w:lang w:val="en-US" w:eastAsia="zh-CN"/>
              </w:rPr>
              <w:t>18</w:t>
            </w:r>
          </w:p>
        </w:tc>
        <w:tc>
          <w:tcPr>
            <w:tcW w:w="842"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r>
      <w:tr>
        <w:tblPrEx>
          <w:tblCellMar>
            <w:top w:w="0" w:type="dxa"/>
            <w:left w:w="108" w:type="dxa"/>
            <w:bottom w:w="0" w:type="dxa"/>
            <w:right w:w="108" w:type="dxa"/>
          </w:tblCellMar>
        </w:tblPrEx>
        <w:trPr>
          <w:trHeight w:val="450" w:hRule="atLeast"/>
          <w:jc w:val="center"/>
        </w:trPr>
        <w:tc>
          <w:tcPr>
            <w:tcW w:w="963" w:type="dxa"/>
            <w:vMerge w:val="restart"/>
            <w:tcBorders>
              <w:top w:val="single" w:color="000000" w:sz="4" w:space="0"/>
              <w:left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公共基础课</w:t>
            </w: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思政</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144</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kern w:val="2"/>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963" w:type="dxa"/>
            <w:vMerge w:val="continue"/>
            <w:tcBorders>
              <w:left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语文</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144</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2</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ascii="仿宋" w:hAnsi="仿宋" w:eastAsia="仿宋"/>
                <w:szCs w:val="21"/>
              </w:rPr>
              <w:t>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ascii="仿宋" w:hAnsi="仿宋" w:eastAsia="仿宋"/>
                <w:szCs w:val="21"/>
              </w:rPr>
              <w:t>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cs="Times New Roman"/>
                <w:kern w:val="2"/>
                <w:sz w:val="21"/>
                <w:szCs w:val="21"/>
                <w:lang w:val="en-US" w:eastAsia="zh-CN" w:bidi="ar-SA"/>
              </w:rPr>
            </w:pPr>
            <w:r>
              <w:rPr>
                <w:rFonts w:ascii="仿宋" w:hAnsi="仿宋" w:eastAsia="仿宋"/>
                <w:szCs w:val="21"/>
              </w:rPr>
              <w:t>考</w:t>
            </w:r>
            <w:r>
              <w:rPr>
                <w:rFonts w:hint="eastAsia" w:ascii="仿宋" w:hAnsi="仿宋" w:eastAsia="仿宋"/>
                <w:szCs w:val="21"/>
                <w:lang w:eastAsia="zh-CN"/>
              </w:rPr>
              <w:t>试</w:t>
            </w:r>
          </w:p>
        </w:tc>
      </w:tr>
      <w:tr>
        <w:tblPrEx>
          <w:tblCellMar>
            <w:top w:w="0" w:type="dxa"/>
            <w:left w:w="108" w:type="dxa"/>
            <w:bottom w:w="0" w:type="dxa"/>
            <w:right w:w="108" w:type="dxa"/>
          </w:tblCellMar>
        </w:tblPrEx>
        <w:trPr>
          <w:trHeight w:val="450" w:hRule="atLeast"/>
          <w:jc w:val="center"/>
        </w:trPr>
        <w:tc>
          <w:tcPr>
            <w:tcW w:w="963" w:type="dxa"/>
            <w:vMerge w:val="continue"/>
            <w:tcBorders>
              <w:left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数学</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108</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2</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hint="eastAsia" w:ascii="仿宋" w:hAnsi="仿宋" w:eastAsia="仿宋"/>
                <w:szCs w:val="21"/>
                <w:lang w:val="en-US" w:eastAsia="zh-CN"/>
              </w:rPr>
              <w:t>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cs="Times New Roman"/>
                <w:kern w:val="2"/>
                <w:sz w:val="21"/>
                <w:szCs w:val="21"/>
                <w:lang w:val="en-US" w:eastAsia="zh-CN" w:bidi="ar-SA"/>
              </w:rPr>
            </w:pPr>
            <w:r>
              <w:rPr>
                <w:rFonts w:ascii="仿宋" w:hAnsi="仿宋" w:eastAsia="仿宋"/>
                <w:szCs w:val="21"/>
              </w:rPr>
              <w:t>考查</w:t>
            </w:r>
          </w:p>
        </w:tc>
      </w:tr>
      <w:tr>
        <w:tblPrEx>
          <w:tblCellMar>
            <w:top w:w="0" w:type="dxa"/>
            <w:left w:w="108" w:type="dxa"/>
            <w:bottom w:w="0" w:type="dxa"/>
            <w:right w:w="108" w:type="dxa"/>
          </w:tblCellMar>
        </w:tblPrEx>
        <w:trPr>
          <w:trHeight w:val="450" w:hRule="atLeast"/>
          <w:jc w:val="center"/>
        </w:trPr>
        <w:tc>
          <w:tcPr>
            <w:tcW w:w="963" w:type="dxa"/>
            <w:vMerge w:val="continue"/>
            <w:tcBorders>
              <w:left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英语</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108</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2</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考查</w:t>
            </w:r>
          </w:p>
        </w:tc>
      </w:tr>
      <w:tr>
        <w:tblPrEx>
          <w:tblCellMar>
            <w:top w:w="0" w:type="dxa"/>
            <w:left w:w="108" w:type="dxa"/>
            <w:bottom w:w="0" w:type="dxa"/>
            <w:right w:w="108" w:type="dxa"/>
          </w:tblCellMar>
        </w:tblPrEx>
        <w:trPr>
          <w:trHeight w:val="450" w:hRule="atLeast"/>
          <w:jc w:val="center"/>
        </w:trPr>
        <w:tc>
          <w:tcPr>
            <w:tcW w:w="963" w:type="dxa"/>
            <w:vMerge w:val="continue"/>
            <w:tcBorders>
              <w:left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体育</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hint="eastAsia" w:ascii="仿宋" w:hAnsi="仿宋" w:eastAsia="仿宋"/>
                <w:szCs w:val="21"/>
                <w:lang w:val="en-US" w:eastAsia="zh-CN"/>
              </w:rPr>
              <w:t>216</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2</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hint="eastAsia" w:ascii="仿宋" w:hAnsi="仿宋" w:eastAsia="仿宋"/>
                <w:szCs w:val="21"/>
                <w:lang w:val="en-US" w:eastAsia="zh-CN"/>
              </w:rPr>
              <w:t>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hint="eastAsia" w:ascii="仿宋" w:hAnsi="仿宋" w:eastAsia="仿宋"/>
                <w:szCs w:val="21"/>
                <w:lang w:val="en-US" w:eastAsia="zh-CN"/>
              </w:rPr>
              <w:t>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hint="eastAsia" w:ascii="仿宋" w:hAnsi="仿宋" w:eastAsia="仿宋"/>
                <w:szCs w:val="21"/>
                <w:lang w:val="en-US" w:eastAsia="zh-CN"/>
              </w:rPr>
              <w:t>2</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考查</w:t>
            </w:r>
          </w:p>
        </w:tc>
      </w:tr>
      <w:tr>
        <w:tblPrEx>
          <w:tblCellMar>
            <w:top w:w="0" w:type="dxa"/>
            <w:left w:w="108" w:type="dxa"/>
            <w:bottom w:w="0" w:type="dxa"/>
            <w:right w:w="108" w:type="dxa"/>
          </w:tblCellMar>
        </w:tblPrEx>
        <w:trPr>
          <w:trHeight w:val="447" w:hRule="atLeast"/>
          <w:jc w:val="center"/>
        </w:trPr>
        <w:tc>
          <w:tcPr>
            <w:tcW w:w="963" w:type="dxa"/>
            <w:vMerge w:val="continue"/>
            <w:tcBorders>
              <w:left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eastAsia="zh-CN"/>
              </w:rPr>
            </w:pPr>
            <w:r>
              <w:rPr>
                <w:rFonts w:hint="eastAsia" w:ascii="仿宋" w:hAnsi="仿宋" w:eastAsia="仿宋"/>
                <w:szCs w:val="21"/>
                <w:lang w:val="en-US" w:eastAsia="zh-CN"/>
              </w:rPr>
              <w:t>信息技术</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72</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cs="Times New Roman"/>
                <w:kern w:val="2"/>
                <w:sz w:val="21"/>
                <w:szCs w:val="21"/>
                <w:lang w:val="en-US" w:eastAsia="zh-CN" w:bidi="ar-SA"/>
              </w:rPr>
            </w:pPr>
            <w:r>
              <w:rPr>
                <w:rFonts w:hint="eastAsia" w:ascii="仿宋" w:hAnsi="仿宋" w:eastAsia="仿宋"/>
                <w:szCs w:val="21"/>
                <w:lang w:eastAsia="zh-CN"/>
              </w:rPr>
              <w:t>考试</w:t>
            </w:r>
          </w:p>
        </w:tc>
      </w:tr>
      <w:tr>
        <w:tblPrEx>
          <w:tblCellMar>
            <w:top w:w="0" w:type="dxa"/>
            <w:left w:w="108" w:type="dxa"/>
            <w:bottom w:w="0" w:type="dxa"/>
            <w:right w:w="108" w:type="dxa"/>
          </w:tblCellMar>
        </w:tblPrEx>
        <w:trPr>
          <w:trHeight w:val="447" w:hRule="atLeast"/>
          <w:jc w:val="center"/>
        </w:trPr>
        <w:tc>
          <w:tcPr>
            <w:tcW w:w="963" w:type="dxa"/>
            <w:vMerge w:val="continue"/>
            <w:tcBorders>
              <w:left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eastAsia="zh-CN"/>
              </w:rPr>
              <w:t>历史</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72</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cs="Times New Roman"/>
                <w:kern w:val="2"/>
                <w:sz w:val="21"/>
                <w:szCs w:val="21"/>
                <w:lang w:val="en-US" w:eastAsia="zh-CN" w:bidi="ar-SA"/>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cs="Times New Roman"/>
                <w:kern w:val="2"/>
                <w:sz w:val="21"/>
                <w:szCs w:val="21"/>
                <w:lang w:val="en-US" w:eastAsia="zh-CN" w:bidi="ar-SA"/>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cs="Times New Roman"/>
                <w:kern w:val="2"/>
                <w:sz w:val="21"/>
                <w:szCs w:val="21"/>
                <w:lang w:val="en-US" w:eastAsia="zh-CN" w:bidi="ar-SA"/>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kern w:val="2"/>
                <w:sz w:val="21"/>
                <w:szCs w:val="21"/>
                <w:lang w:val="en-US" w:eastAsia="zh-CN" w:bidi="ar-SA"/>
              </w:rPr>
            </w:pPr>
            <w:r>
              <w:rPr>
                <w:rFonts w:hint="eastAsia" w:ascii="仿宋" w:hAnsi="仿宋" w:eastAsia="仿宋"/>
                <w:szCs w:val="21"/>
                <w:lang w:val="en-US" w:eastAsia="zh-CN"/>
              </w:rPr>
              <w:t>2</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kern w:val="2"/>
                <w:sz w:val="21"/>
                <w:szCs w:val="21"/>
                <w:lang w:val="en-US" w:eastAsia="zh-CN" w:bidi="ar-SA"/>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cs="Times New Roman"/>
                <w:kern w:val="2"/>
                <w:sz w:val="21"/>
                <w:szCs w:val="21"/>
                <w:lang w:val="en-US" w:eastAsia="zh-CN" w:bidi="ar-SA"/>
              </w:rPr>
            </w:pPr>
            <w:r>
              <w:rPr>
                <w:rFonts w:ascii="仿宋" w:hAnsi="仿宋" w:eastAsia="仿宋"/>
                <w:szCs w:val="21"/>
              </w:rPr>
              <w:t>考查</w:t>
            </w:r>
          </w:p>
        </w:tc>
      </w:tr>
      <w:tr>
        <w:tblPrEx>
          <w:tblCellMar>
            <w:top w:w="0" w:type="dxa"/>
            <w:left w:w="108" w:type="dxa"/>
            <w:bottom w:w="0" w:type="dxa"/>
            <w:right w:w="108" w:type="dxa"/>
          </w:tblCellMar>
        </w:tblPrEx>
        <w:trPr>
          <w:trHeight w:val="447" w:hRule="atLeast"/>
          <w:jc w:val="center"/>
        </w:trPr>
        <w:tc>
          <w:tcPr>
            <w:tcW w:w="963" w:type="dxa"/>
            <w:vMerge w:val="continue"/>
            <w:tcBorders>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艺术</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36</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考查</w:t>
            </w:r>
          </w:p>
        </w:tc>
      </w:tr>
      <w:tr>
        <w:tblPrEx>
          <w:tblCellMar>
            <w:top w:w="0" w:type="dxa"/>
            <w:left w:w="108" w:type="dxa"/>
            <w:bottom w:w="0" w:type="dxa"/>
            <w:right w:w="108" w:type="dxa"/>
          </w:tblCellMar>
        </w:tblPrEx>
        <w:trPr>
          <w:trHeight w:val="447" w:hRule="atLeast"/>
          <w:jc w:val="center"/>
        </w:trPr>
        <w:tc>
          <w:tcPr>
            <w:tcW w:w="963" w:type="dxa"/>
            <w:vMerge w:val="continue"/>
            <w:tcBorders>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劳动</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90</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考查</w:t>
            </w:r>
          </w:p>
        </w:tc>
      </w:tr>
      <w:tr>
        <w:tblPrEx>
          <w:tblCellMar>
            <w:top w:w="0" w:type="dxa"/>
            <w:left w:w="108" w:type="dxa"/>
            <w:bottom w:w="0" w:type="dxa"/>
            <w:right w:w="108" w:type="dxa"/>
          </w:tblCellMar>
        </w:tblPrEx>
        <w:trPr>
          <w:trHeight w:val="447" w:hRule="atLeast"/>
          <w:jc w:val="center"/>
        </w:trPr>
        <w:tc>
          <w:tcPr>
            <w:tcW w:w="963" w:type="dxa"/>
            <w:vMerge w:val="restart"/>
            <w:tcBorders>
              <w:top w:val="nil"/>
              <w:left w:val="single" w:color="000000" w:sz="4" w:space="0"/>
              <w:bottom w:val="single" w:color="000000" w:sz="4" w:space="0"/>
              <w:right w:val="single" w:color="000000" w:sz="4" w:space="0"/>
              <w:tl2br w:val="nil"/>
              <w:tr2bl w:val="nil"/>
            </w:tcBorders>
            <w:vAlign w:val="center"/>
          </w:tcPr>
          <w:p>
            <w:pPr>
              <w:spacing w:line="240" w:lineRule="exact"/>
              <w:rPr>
                <w:rFonts w:ascii="仿宋" w:hAnsi="仿宋" w:eastAsia="仿宋"/>
                <w:szCs w:val="21"/>
              </w:rPr>
            </w:pPr>
            <w:r>
              <w:rPr>
                <w:rFonts w:hint="eastAsia" w:ascii="仿宋" w:hAnsi="仿宋" w:eastAsia="仿宋"/>
                <w:szCs w:val="21"/>
                <w:lang w:eastAsia="zh-CN"/>
              </w:rPr>
              <w:t>专业</w:t>
            </w:r>
            <w:r>
              <w:rPr>
                <w:rFonts w:ascii="仿宋" w:hAnsi="仿宋" w:eastAsia="仿宋"/>
                <w:szCs w:val="21"/>
              </w:rPr>
              <w:t>课</w:t>
            </w: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营养与膳食</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72</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4</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cs="Times New Roman"/>
                <w:kern w:val="2"/>
                <w:sz w:val="21"/>
                <w:szCs w:val="21"/>
                <w:lang w:val="en-US" w:eastAsia="zh-CN" w:bidi="ar-SA"/>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cs="Times New Roman"/>
                <w:kern w:val="2"/>
                <w:sz w:val="21"/>
                <w:szCs w:val="21"/>
                <w:lang w:val="en-US" w:eastAsia="zh-CN" w:bidi="ar-SA"/>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eastAsia="zh-CN"/>
              </w:rPr>
            </w:pPr>
            <w:r>
              <w:rPr>
                <w:rFonts w:hint="eastAsia" w:ascii="仿宋" w:hAnsi="仿宋" w:eastAsia="仿宋"/>
                <w:szCs w:val="21"/>
                <w:lang w:eastAsia="zh-CN"/>
              </w:rPr>
              <w:t>考试</w:t>
            </w:r>
          </w:p>
        </w:tc>
      </w:tr>
      <w:tr>
        <w:tblPrEx>
          <w:tblCellMar>
            <w:top w:w="0" w:type="dxa"/>
            <w:left w:w="108" w:type="dxa"/>
            <w:bottom w:w="0" w:type="dxa"/>
            <w:right w:w="108" w:type="dxa"/>
          </w:tblCellMar>
        </w:tblPrEx>
        <w:trPr>
          <w:trHeight w:val="405" w:hRule="atLeast"/>
          <w:jc w:val="center"/>
        </w:trPr>
        <w:tc>
          <w:tcPr>
            <w:tcW w:w="963"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人体解剖学（一）</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108</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6</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tbl>
            <w:tblPr>
              <w:tblStyle w:val="6"/>
              <w:tblW w:w="8818" w:type="dxa"/>
              <w:jc w:val="center"/>
              <w:tblLayout w:type="fixed"/>
              <w:tblCellMar>
                <w:top w:w="0" w:type="dxa"/>
                <w:left w:w="108" w:type="dxa"/>
                <w:bottom w:w="0" w:type="dxa"/>
                <w:right w:w="108" w:type="dxa"/>
              </w:tblCellMar>
            </w:tblPr>
            <w:tblGrid>
              <w:gridCol w:w="842"/>
            </w:tblGrid>
            <w:tr>
              <w:tblPrEx>
                <w:tblCellMar>
                  <w:top w:w="0" w:type="dxa"/>
                  <w:left w:w="108" w:type="dxa"/>
                  <w:bottom w:w="0" w:type="dxa"/>
                  <w:right w:w="108" w:type="dxa"/>
                </w:tblCellMar>
              </w:tblPrEx>
              <w:trPr>
                <w:trHeight w:val="447" w:hRule="atLeast"/>
                <w:jc w:val="center"/>
              </w:trPr>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eastAsia="zh-CN"/>
                    </w:rPr>
                  </w:pPr>
                  <w:r>
                    <w:rPr>
                      <w:rFonts w:hint="eastAsia" w:ascii="仿宋" w:hAnsi="仿宋" w:eastAsia="仿宋"/>
                      <w:szCs w:val="21"/>
                      <w:lang w:eastAsia="zh-CN"/>
                    </w:rPr>
                    <w:t>考试</w:t>
                  </w:r>
                </w:p>
              </w:tc>
            </w:tr>
          </w:tbl>
          <w:p>
            <w:pPr>
              <w:spacing w:line="240" w:lineRule="exact"/>
              <w:jc w:val="center"/>
              <w:rPr>
                <w:rFonts w:ascii="仿宋" w:hAnsi="仿宋" w:eastAsia="仿宋"/>
                <w:szCs w:val="21"/>
              </w:rPr>
            </w:pPr>
          </w:p>
        </w:tc>
      </w:tr>
      <w:tr>
        <w:tblPrEx>
          <w:tblCellMar>
            <w:top w:w="0" w:type="dxa"/>
            <w:left w:w="108" w:type="dxa"/>
            <w:bottom w:w="0" w:type="dxa"/>
            <w:right w:w="108" w:type="dxa"/>
          </w:tblCellMar>
        </w:tblPrEx>
        <w:trPr>
          <w:trHeight w:val="405" w:hRule="atLeast"/>
          <w:jc w:val="center"/>
        </w:trPr>
        <w:tc>
          <w:tcPr>
            <w:tcW w:w="963"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礼仪训练</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72</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4</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考查</w:t>
            </w:r>
          </w:p>
        </w:tc>
      </w:tr>
      <w:tr>
        <w:tblPrEx>
          <w:tblCellMar>
            <w:top w:w="0" w:type="dxa"/>
            <w:left w:w="108" w:type="dxa"/>
            <w:bottom w:w="0" w:type="dxa"/>
            <w:right w:w="108" w:type="dxa"/>
          </w:tblCellMar>
        </w:tblPrEx>
        <w:trPr>
          <w:trHeight w:val="405" w:hRule="atLeast"/>
          <w:jc w:val="center"/>
        </w:trPr>
        <w:tc>
          <w:tcPr>
            <w:tcW w:w="963"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普通话发音及语言表达</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72</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考查</w:t>
            </w:r>
          </w:p>
        </w:tc>
      </w:tr>
      <w:tr>
        <w:tblPrEx>
          <w:tblCellMar>
            <w:top w:w="0" w:type="dxa"/>
            <w:left w:w="108" w:type="dxa"/>
            <w:bottom w:w="0" w:type="dxa"/>
            <w:right w:w="108" w:type="dxa"/>
          </w:tblCellMar>
        </w:tblPrEx>
        <w:trPr>
          <w:trHeight w:val="447" w:hRule="atLeast"/>
          <w:jc w:val="center"/>
        </w:trPr>
        <w:tc>
          <w:tcPr>
            <w:tcW w:w="963"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护理学基础</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324</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6</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4</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考查</w:t>
            </w:r>
          </w:p>
        </w:tc>
      </w:tr>
      <w:tr>
        <w:tblPrEx>
          <w:tblCellMar>
            <w:top w:w="0" w:type="dxa"/>
            <w:left w:w="108" w:type="dxa"/>
            <w:bottom w:w="0" w:type="dxa"/>
            <w:right w:w="108" w:type="dxa"/>
          </w:tblCellMar>
        </w:tblPrEx>
        <w:trPr>
          <w:trHeight w:val="447" w:hRule="atLeast"/>
          <w:jc w:val="center"/>
        </w:trPr>
        <w:tc>
          <w:tcPr>
            <w:tcW w:w="963"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生理学</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144</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hint="eastAsia" w:ascii="仿宋" w:hAnsi="仿宋" w:eastAsia="仿宋"/>
                <w:szCs w:val="21"/>
                <w:lang w:eastAsia="zh-CN"/>
              </w:rPr>
              <w:t>考试</w:t>
            </w:r>
          </w:p>
        </w:tc>
      </w:tr>
      <w:tr>
        <w:tblPrEx>
          <w:tblCellMar>
            <w:top w:w="0" w:type="dxa"/>
            <w:left w:w="108" w:type="dxa"/>
            <w:bottom w:w="0" w:type="dxa"/>
            <w:right w:w="108" w:type="dxa"/>
          </w:tblCellMar>
        </w:tblPrEx>
        <w:trPr>
          <w:trHeight w:val="447" w:hRule="atLeast"/>
          <w:jc w:val="center"/>
        </w:trPr>
        <w:tc>
          <w:tcPr>
            <w:tcW w:w="963"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外科护理学</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144</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hint="eastAsia" w:ascii="仿宋" w:hAnsi="仿宋" w:eastAsia="仿宋"/>
                <w:szCs w:val="21"/>
                <w:lang w:eastAsia="zh-CN"/>
              </w:rPr>
              <w:t>考试</w:t>
            </w:r>
          </w:p>
        </w:tc>
      </w:tr>
      <w:tr>
        <w:tblPrEx>
          <w:tblCellMar>
            <w:top w:w="0" w:type="dxa"/>
            <w:left w:w="108" w:type="dxa"/>
            <w:bottom w:w="0" w:type="dxa"/>
            <w:right w:w="108" w:type="dxa"/>
          </w:tblCellMar>
        </w:tblPrEx>
        <w:trPr>
          <w:trHeight w:val="447" w:hRule="atLeast"/>
          <w:jc w:val="center"/>
        </w:trPr>
        <w:tc>
          <w:tcPr>
            <w:tcW w:w="963"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内科护理学</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144</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hint="eastAsia" w:ascii="仿宋" w:hAnsi="仿宋" w:eastAsia="仿宋"/>
                <w:szCs w:val="21"/>
                <w:lang w:eastAsia="zh-CN"/>
              </w:rPr>
              <w:t>考试</w:t>
            </w:r>
          </w:p>
        </w:tc>
      </w:tr>
      <w:tr>
        <w:tblPrEx>
          <w:tblCellMar>
            <w:top w:w="0" w:type="dxa"/>
            <w:left w:w="108" w:type="dxa"/>
            <w:bottom w:w="0" w:type="dxa"/>
            <w:right w:w="108" w:type="dxa"/>
          </w:tblCellMar>
        </w:tblPrEx>
        <w:trPr>
          <w:trHeight w:val="447" w:hRule="atLeast"/>
          <w:jc w:val="center"/>
        </w:trPr>
        <w:tc>
          <w:tcPr>
            <w:tcW w:w="963"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急救护理学</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72</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hint="eastAsia" w:ascii="仿宋" w:hAnsi="仿宋" w:eastAsia="仿宋"/>
                <w:szCs w:val="21"/>
                <w:lang w:val="en-US" w:eastAsia="zh-CN"/>
              </w:rPr>
              <w:t>4</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hint="eastAsia" w:ascii="仿宋" w:hAnsi="仿宋" w:eastAsia="仿宋"/>
                <w:szCs w:val="21"/>
                <w:lang w:eastAsia="zh-CN"/>
              </w:rPr>
              <w:t>考试</w:t>
            </w:r>
          </w:p>
        </w:tc>
      </w:tr>
      <w:tr>
        <w:tblPrEx>
          <w:tblCellMar>
            <w:top w:w="0" w:type="dxa"/>
            <w:left w:w="108" w:type="dxa"/>
            <w:bottom w:w="0" w:type="dxa"/>
            <w:right w:w="108" w:type="dxa"/>
          </w:tblCellMar>
        </w:tblPrEx>
        <w:trPr>
          <w:trHeight w:val="447" w:hRule="atLeast"/>
          <w:jc w:val="center"/>
        </w:trPr>
        <w:tc>
          <w:tcPr>
            <w:tcW w:w="963"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养老机构经营与管理学</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72</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hint="eastAsia" w:ascii="仿宋" w:hAnsi="仿宋" w:eastAsia="仿宋"/>
                <w:szCs w:val="21"/>
                <w:lang w:eastAsia="zh-CN"/>
              </w:rPr>
              <w:t>考试</w:t>
            </w:r>
          </w:p>
        </w:tc>
      </w:tr>
      <w:tr>
        <w:tblPrEx>
          <w:tblCellMar>
            <w:top w:w="0" w:type="dxa"/>
            <w:left w:w="108" w:type="dxa"/>
            <w:bottom w:w="0" w:type="dxa"/>
            <w:right w:w="108" w:type="dxa"/>
          </w:tblCellMar>
        </w:tblPrEx>
        <w:trPr>
          <w:trHeight w:val="447" w:hRule="atLeast"/>
          <w:jc w:val="center"/>
        </w:trPr>
        <w:tc>
          <w:tcPr>
            <w:tcW w:w="963"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健康评估</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36</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2</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考查</w:t>
            </w:r>
          </w:p>
        </w:tc>
      </w:tr>
      <w:tr>
        <w:tblPrEx>
          <w:tblCellMar>
            <w:top w:w="0" w:type="dxa"/>
            <w:left w:w="108" w:type="dxa"/>
            <w:bottom w:w="0" w:type="dxa"/>
            <w:right w:w="108" w:type="dxa"/>
          </w:tblCellMar>
        </w:tblPrEx>
        <w:trPr>
          <w:trHeight w:val="447" w:hRule="atLeast"/>
          <w:jc w:val="center"/>
        </w:trPr>
        <w:tc>
          <w:tcPr>
            <w:tcW w:w="963"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中医护理学</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72</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考查</w:t>
            </w:r>
          </w:p>
        </w:tc>
      </w:tr>
      <w:tr>
        <w:tblPrEx>
          <w:tblCellMar>
            <w:top w:w="0" w:type="dxa"/>
            <w:left w:w="108" w:type="dxa"/>
            <w:bottom w:w="0" w:type="dxa"/>
            <w:right w:w="108" w:type="dxa"/>
          </w:tblCellMar>
        </w:tblPrEx>
        <w:trPr>
          <w:trHeight w:val="447" w:hRule="atLeast"/>
          <w:jc w:val="center"/>
        </w:trPr>
        <w:tc>
          <w:tcPr>
            <w:tcW w:w="963"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老年社会工作</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72</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cs="Times New Roman"/>
                <w:kern w:val="2"/>
                <w:sz w:val="21"/>
                <w:szCs w:val="21"/>
                <w:lang w:val="en-US" w:eastAsia="zh-CN" w:bidi="ar-SA"/>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cs="Times New Roman"/>
                <w:kern w:val="2"/>
                <w:sz w:val="21"/>
                <w:szCs w:val="21"/>
                <w:lang w:val="en-US" w:eastAsia="zh-CN" w:bidi="ar-SA"/>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cs="Times New Roman"/>
                <w:kern w:val="2"/>
                <w:sz w:val="21"/>
                <w:szCs w:val="21"/>
                <w:lang w:val="en-US" w:eastAsia="zh-CN" w:bidi="ar-SA"/>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4</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cs="Times New Roman"/>
                <w:kern w:val="2"/>
                <w:sz w:val="21"/>
                <w:szCs w:val="21"/>
                <w:lang w:val="en-US" w:eastAsia="zh-CN" w:bidi="ar-SA"/>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cs="Times New Roman"/>
                <w:kern w:val="2"/>
                <w:sz w:val="21"/>
                <w:szCs w:val="21"/>
                <w:lang w:val="en-US" w:eastAsia="zh-CN" w:bidi="ar-SA"/>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cs="Times New Roman"/>
                <w:kern w:val="2"/>
                <w:sz w:val="21"/>
                <w:szCs w:val="21"/>
                <w:lang w:val="en-US" w:eastAsia="zh-CN" w:bidi="ar-SA"/>
              </w:rPr>
            </w:pPr>
            <w:r>
              <w:rPr>
                <w:rFonts w:ascii="仿宋" w:hAnsi="仿宋" w:eastAsia="仿宋"/>
                <w:szCs w:val="21"/>
              </w:rPr>
              <w:t>考试</w:t>
            </w:r>
          </w:p>
        </w:tc>
      </w:tr>
      <w:tr>
        <w:tblPrEx>
          <w:tblCellMar>
            <w:top w:w="0" w:type="dxa"/>
            <w:left w:w="108" w:type="dxa"/>
            <w:bottom w:w="0" w:type="dxa"/>
            <w:right w:w="108" w:type="dxa"/>
          </w:tblCellMar>
        </w:tblPrEx>
        <w:trPr>
          <w:trHeight w:val="447" w:hRule="atLeast"/>
          <w:jc w:val="center"/>
        </w:trPr>
        <w:tc>
          <w:tcPr>
            <w:tcW w:w="963"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服务人员职业道德</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36</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hint="eastAsia" w:ascii="仿宋" w:hAnsi="仿宋" w:eastAsia="仿宋"/>
                <w:szCs w:val="21"/>
                <w:lang w:val="en-US" w:eastAsia="zh-CN"/>
              </w:rPr>
              <w:t>2</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考查</w:t>
            </w:r>
          </w:p>
        </w:tc>
      </w:tr>
      <w:tr>
        <w:tblPrEx>
          <w:tblCellMar>
            <w:top w:w="0" w:type="dxa"/>
            <w:left w:w="108" w:type="dxa"/>
            <w:bottom w:w="0" w:type="dxa"/>
            <w:right w:w="108" w:type="dxa"/>
          </w:tblCellMar>
        </w:tblPrEx>
        <w:trPr>
          <w:trHeight w:val="447" w:hRule="atLeast"/>
          <w:jc w:val="center"/>
        </w:trPr>
        <w:tc>
          <w:tcPr>
            <w:tcW w:w="963"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老年护理学</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144</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4</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考试</w:t>
            </w:r>
          </w:p>
        </w:tc>
      </w:tr>
      <w:tr>
        <w:tblPrEx>
          <w:tblCellMar>
            <w:top w:w="0" w:type="dxa"/>
            <w:left w:w="108" w:type="dxa"/>
            <w:bottom w:w="0" w:type="dxa"/>
            <w:right w:w="108" w:type="dxa"/>
          </w:tblCellMar>
        </w:tblPrEx>
        <w:trPr>
          <w:trHeight w:val="447" w:hRule="atLeast"/>
          <w:jc w:val="center"/>
        </w:trPr>
        <w:tc>
          <w:tcPr>
            <w:tcW w:w="963" w:type="dxa"/>
            <w:vMerge w:val="continue"/>
            <w:tcBorders>
              <w:top w:val="nil"/>
              <w:left w:val="single" w:color="000000" w:sz="4" w:space="0"/>
              <w:bottom w:val="single" w:color="000000" w:sz="4" w:space="0"/>
              <w:right w:val="single" w:color="000000" w:sz="4" w:space="0"/>
              <w:tl2br w:val="nil"/>
              <w:tr2bl w:val="nil"/>
            </w:tcBorders>
            <w:vAlign w:val="center"/>
          </w:tcPr>
          <w:p>
            <w:pPr>
              <w:spacing w:line="240" w:lineRule="exact"/>
              <w:rPr>
                <w:rFonts w:ascii="仿宋" w:hAnsi="仿宋" w:eastAsia="仿宋"/>
                <w:szCs w:val="21"/>
              </w:rPr>
            </w:pPr>
          </w:p>
        </w:tc>
        <w:tc>
          <w:tcPr>
            <w:tcW w:w="238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老年人常用康复技术</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108</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hint="eastAsia" w:ascii="仿宋" w:hAnsi="仿宋" w:eastAsia="仿宋"/>
                <w:szCs w:val="21"/>
                <w:lang w:val="en-US" w:eastAsia="zh-CN"/>
              </w:rPr>
              <w:t>6</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r>
              <w:rPr>
                <w:rFonts w:ascii="仿宋" w:hAnsi="仿宋" w:eastAsia="仿宋"/>
                <w:szCs w:val="21"/>
              </w:rPr>
              <w:t>考试</w:t>
            </w:r>
          </w:p>
        </w:tc>
      </w:tr>
      <w:tr>
        <w:tblPrEx>
          <w:tblCellMar>
            <w:top w:w="0" w:type="dxa"/>
            <w:left w:w="108" w:type="dxa"/>
            <w:bottom w:w="0" w:type="dxa"/>
            <w:right w:w="108" w:type="dxa"/>
          </w:tblCellMar>
        </w:tblPrEx>
        <w:trPr>
          <w:trHeight w:val="447" w:hRule="atLeast"/>
          <w:jc w:val="center"/>
        </w:trPr>
        <w:tc>
          <w:tcPr>
            <w:tcW w:w="3352" w:type="dxa"/>
            <w:gridSpan w:val="2"/>
            <w:tcBorders>
              <w:top w:val="single" w:color="auto"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顶岗实习</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720</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val="en-US" w:eastAsia="zh-CN"/>
              </w:rPr>
            </w:pP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szCs w:val="21"/>
                <w:lang w:val="en-US" w:eastAsia="zh-CN"/>
              </w:rPr>
            </w:pPr>
            <w:r>
              <w:rPr>
                <w:rFonts w:hint="eastAsia" w:ascii="仿宋" w:hAnsi="仿宋" w:eastAsia="仿宋"/>
                <w:szCs w:val="21"/>
                <w:lang w:val="en-US" w:eastAsia="zh-CN"/>
              </w:rPr>
              <w:t>40</w:t>
            </w: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r>
      <w:tr>
        <w:tblPrEx>
          <w:tblCellMar>
            <w:top w:w="0" w:type="dxa"/>
            <w:left w:w="108" w:type="dxa"/>
            <w:bottom w:w="0" w:type="dxa"/>
            <w:right w:w="108" w:type="dxa"/>
          </w:tblCellMar>
        </w:tblPrEx>
        <w:trPr>
          <w:trHeight w:val="447" w:hRule="atLeast"/>
          <w:jc w:val="center"/>
        </w:trPr>
        <w:tc>
          <w:tcPr>
            <w:tcW w:w="3352" w:type="dxa"/>
            <w:gridSpan w:val="2"/>
            <w:tcBorders>
              <w:top w:val="nil"/>
              <w:left w:val="single" w:color="000000" w:sz="4" w:space="0"/>
              <w:bottom w:val="single" w:color="000000" w:sz="4" w:space="0"/>
              <w:right w:val="single" w:color="000000" w:sz="4" w:space="0"/>
              <w:tl2br w:val="nil"/>
              <w:tr2bl w:val="nil"/>
            </w:tcBorders>
            <w:vAlign w:val="center"/>
          </w:tcPr>
          <w:p>
            <w:pPr>
              <w:spacing w:line="240" w:lineRule="exact"/>
              <w:jc w:val="center"/>
              <w:rPr>
                <w:rFonts w:hint="eastAsia" w:ascii="仿宋" w:hAnsi="仿宋" w:eastAsia="仿宋"/>
                <w:szCs w:val="21"/>
                <w:lang w:eastAsia="zh-CN"/>
              </w:rPr>
            </w:pPr>
            <w:r>
              <w:rPr>
                <w:rFonts w:hint="eastAsia" w:ascii="仿宋" w:hAnsi="仿宋" w:eastAsia="仿宋"/>
                <w:szCs w:val="21"/>
                <w:lang w:eastAsia="zh-CN"/>
              </w:rPr>
              <w:t>合计</w:t>
            </w:r>
          </w:p>
        </w:tc>
        <w:tc>
          <w:tcPr>
            <w:tcW w:w="6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3402</w:t>
            </w:r>
          </w:p>
        </w:tc>
        <w:tc>
          <w:tcPr>
            <w:tcW w:w="70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29</w:t>
            </w:r>
          </w:p>
        </w:tc>
        <w:tc>
          <w:tcPr>
            <w:tcW w:w="69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31</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29</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29</w:t>
            </w:r>
          </w:p>
        </w:tc>
        <w:tc>
          <w:tcPr>
            <w:tcW w:w="66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31</w:t>
            </w:r>
          </w:p>
        </w:tc>
        <w:tc>
          <w:tcPr>
            <w:tcW w:w="59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40</w:t>
            </w:r>
          </w:p>
        </w:tc>
        <w:tc>
          <w:tcPr>
            <w:tcW w:w="8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rPr>
                <w:rFonts w:ascii="仿宋" w:hAnsi="仿宋" w:eastAsia="仿宋"/>
                <w:szCs w:val="21"/>
              </w:rPr>
            </w:pPr>
          </w:p>
        </w:tc>
      </w:tr>
    </w:tbl>
    <w:p>
      <w:pPr>
        <w:spacing w:line="480" w:lineRule="exact"/>
        <w:ind w:left="-199" w:leftChars="-95" w:firstLine="0" w:firstLineChars="0"/>
        <w:rPr>
          <w:rFonts w:hint="eastAsia" w:ascii="仿宋" w:hAnsi="仿宋" w:eastAsia="仿宋" w:cs="仿宋"/>
          <w:b/>
          <w:bCs/>
          <w:sz w:val="32"/>
          <w:szCs w:val="32"/>
          <w:lang w:eastAsia="zh-CN"/>
        </w:rPr>
      </w:pPr>
    </w:p>
    <w:p>
      <w:pPr>
        <w:spacing w:line="480" w:lineRule="exact"/>
        <w:ind w:left="-199" w:leftChars="-95" w:firstLine="0" w:firstLineChars="0"/>
        <w:rPr>
          <w:rFonts w:ascii="仿宋" w:hAnsi="仿宋" w:eastAsia="仿宋" w:cs="仿宋"/>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w:t>
      </w:r>
      <w:r>
        <w:rPr>
          <w:rFonts w:hint="eastAsia" w:ascii="仿宋" w:hAnsi="仿宋" w:eastAsia="仿宋" w:cs="仿宋"/>
          <w:b/>
          <w:bCs/>
          <w:sz w:val="32"/>
          <w:szCs w:val="32"/>
          <w:lang w:eastAsia="zh-CN"/>
        </w:rPr>
        <w:t>教学</w:t>
      </w:r>
      <w:r>
        <w:rPr>
          <w:rFonts w:hint="eastAsia" w:ascii="仿宋" w:hAnsi="仿宋" w:eastAsia="仿宋" w:cs="仿宋"/>
          <w:b/>
          <w:bCs/>
          <w:sz w:val="32"/>
          <w:szCs w:val="32"/>
        </w:rPr>
        <w:t>保障</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主要包括师资队伍、教学设施、教学资源、教学方法、学习评价、质量管理等方面。</w:t>
      </w:r>
    </w:p>
    <w:p>
      <w:pPr>
        <w:spacing w:line="4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（一）师资队伍</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根据教育部颁布的《中等职业学校教师专业标准》和《中等职业学校设置标准》的有关规定，进行教师队伍建设，合理配置教师资源。专业教师学历职称结构较为合理，配备具有相关专业中级以上专业技术职务的专任教师</w:t>
      </w:r>
      <w:r>
        <w:rPr>
          <w:rFonts w:hint="eastAsia" w:ascii="仿宋" w:hAnsi="仿宋" w:eastAsia="仿宋" w:cs="仿宋"/>
          <w:sz w:val="28"/>
          <w:szCs w:val="28"/>
          <w:lang w:eastAsia="zh-CN"/>
        </w:rPr>
        <w:t>，</w:t>
      </w:r>
      <w:r>
        <w:rPr>
          <w:rFonts w:hint="eastAsia" w:ascii="仿宋" w:hAnsi="仿宋" w:eastAsia="仿宋" w:cs="仿宋"/>
          <w:sz w:val="28"/>
          <w:szCs w:val="28"/>
        </w:rPr>
        <w:t>建立“双师型”专业教师团队</w:t>
      </w:r>
      <w:r>
        <w:rPr>
          <w:rFonts w:hint="eastAsia" w:ascii="仿宋" w:hAnsi="仿宋" w:eastAsia="仿宋" w:cs="仿宋"/>
          <w:sz w:val="28"/>
          <w:szCs w:val="28"/>
          <w:lang w:eastAsia="zh-CN"/>
        </w:rPr>
        <w:t>，</w:t>
      </w:r>
      <w:r>
        <w:rPr>
          <w:rFonts w:hint="eastAsia" w:ascii="仿宋" w:hAnsi="仿宋" w:eastAsia="仿宋" w:cs="仿宋"/>
          <w:sz w:val="28"/>
          <w:szCs w:val="28"/>
        </w:rPr>
        <w:t>学校通过业务培训、教研组活动、教学能力比赛等对兼职教师进行教学能力的培训，通过师德师风建设加强兼职教师管理。</w:t>
      </w:r>
    </w:p>
    <w:p>
      <w:pPr>
        <w:spacing w:line="4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（二）教学设施</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校内实训实习必须具备的实训室及主要工具、实施设备和数量见下表</w:t>
      </w:r>
    </w:p>
    <w:tbl>
      <w:tblPr>
        <w:tblStyle w:val="6"/>
        <w:tblW w:w="83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5331"/>
        <w:gridCol w:w="100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物品名</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病床三件套（华宝）</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不锈钢器械车（中号）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治疗盘（11.5寸）</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玉兔血压计（台式）</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鱼跃听诊器（插入式二用A型）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玻璃体温计（三角形棒式口腔）</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半身不配电器（半身模型）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儿童心肺复苏模拟人KAS/CRP180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牙护理保健模型KAS-11A</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高级手臂静脉穿刺训练模型KAS-S1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人体骨骼模型180cm YLM-A101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高级关节螺丝固定新型多功能护理人实习模型（男）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高级关节螺丝固定新型多功能护理人实习模型（女）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医用PVC检查手套（M号）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一次性使用牙垫、压舌板（II 9#-9）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纱布绷带（8cm*600cm）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医用纱布敷料（6*8*8灭菌型）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18</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脱脂棉球（250g 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大便盆（无盖）</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硅胶吸痰管F14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止血带6*9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男性接尿管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23</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医用棉签10cm</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24</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棉被</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床</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平床</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26</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ABS床头柜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27</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人体骨骼模型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28</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碘伏消毒液100g</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安立乙醇消毒液100ml</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w:t>
            </w:r>
          </w:p>
        </w:tc>
        <w:tc>
          <w:tcPr>
            <w:tcW w:w="5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免洗手消毒液550ml</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bl>
    <w:p>
      <w:pPr>
        <w:spacing w:line="480" w:lineRule="exact"/>
        <w:rPr>
          <w:rFonts w:ascii="仿宋" w:hAnsi="仿宋" w:eastAsia="仿宋" w:cs="仿宋"/>
          <w:b/>
          <w:bCs/>
          <w:sz w:val="32"/>
          <w:szCs w:val="32"/>
        </w:rPr>
      </w:pPr>
      <w:r>
        <w:rPr>
          <w:rFonts w:hint="eastAsia" w:ascii="仿宋" w:hAnsi="仿宋" w:eastAsia="仿宋" w:cs="仿宋"/>
          <w:b/>
          <w:bCs/>
          <w:sz w:val="32"/>
          <w:szCs w:val="32"/>
        </w:rPr>
        <w:t>（三）教学资源</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由专业带头人召集专业教师及企业教师以体现新技术、新工艺、新规划的原则对所有专业核心课程的课程教学大纲，课程标准、教材选用、每门课程开发独立完整的知识点，每个知识点配套PPT、案例素材、视频等资源。每门课程均设计测试练习题，测试练习题覆盖到各知识点。开发具有中等职业教育特点的游戏、仿真实训软件等。</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开发与专业方向和行业岗位要求的教材，教材配备教学资源包，包含课件PPT、教案、教学视频、案例等内容，作为建设网络教学平台的资源。所有课程按照图书馆配套教学辅导材料供学生借阅学习，建设能够满足多样化的课程资源，创新服务供给模式，服务学生终身学习。</w:t>
      </w:r>
    </w:p>
    <w:p>
      <w:pPr>
        <w:spacing w:line="4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（四）教学方法</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公共基础课可以采取讲授式教学、启发式教学、问题探究式教学等方法，通过集体讲解、师生对话、小组讨论、案例分析、演讲竞赛等形式，调动学生积极性，为专业技能课的学习奠定基础。</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专业技能课应结合国家对</w:t>
      </w:r>
      <w:r>
        <w:rPr>
          <w:rFonts w:hint="eastAsia" w:ascii="仿宋" w:hAnsi="仿宋" w:eastAsia="仿宋" w:cs="仿宋"/>
          <w:sz w:val="28"/>
          <w:szCs w:val="28"/>
          <w:lang w:eastAsia="zh-CN"/>
        </w:rPr>
        <w:t>幼儿保育</w:t>
      </w:r>
      <w:r>
        <w:rPr>
          <w:rFonts w:hint="eastAsia" w:ascii="仿宋" w:hAnsi="仿宋" w:eastAsia="仿宋" w:cs="仿宋"/>
          <w:sz w:val="28"/>
          <w:szCs w:val="28"/>
        </w:rPr>
        <w:t>的要求和幼儿园工作实际，对课程内容进行整合，并根据本专业人才培养方案细化各门课程的具体要求， 制定科学、可行的教学目标，安排好教学内容。要进行行动导向的教学设计，提倡项目教学、案例教学、任务教学、角色模拟、情境教学等方法，突出“做中学、做中教”的职业教育特色，形成操作技能与职业规范相统一，学习内容与工作内容相统一， 理论学习与实践操作一体化。任课教师要尊重学生的主体地位，倡导反思性学习，培养学生的创新精神。要紧密结合幼儿园的实际，强化职业技能训练，培养学生综合职业能力。</w:t>
      </w:r>
    </w:p>
    <w:p>
      <w:pPr>
        <w:spacing w:line="4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（五）学习评价</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根据本专业培养目标和育人理念，建立科学、可行的评价标准。参照国家对</w:t>
      </w:r>
      <w:r>
        <w:rPr>
          <w:rFonts w:hint="eastAsia" w:ascii="仿宋" w:hAnsi="仿宋" w:eastAsia="仿宋" w:cs="仿宋"/>
          <w:sz w:val="28"/>
          <w:szCs w:val="28"/>
          <w:lang w:eastAsia="zh-CN"/>
        </w:rPr>
        <w:t>幼儿保育</w:t>
      </w:r>
      <w:r>
        <w:rPr>
          <w:rFonts w:hint="eastAsia" w:ascii="仿宋" w:hAnsi="仿宋" w:eastAsia="仿宋" w:cs="仿宋"/>
          <w:sz w:val="28"/>
          <w:szCs w:val="28"/>
        </w:rPr>
        <w:t>的要求和幼儿园教师专业标准等，制定课程教学及实训实习评价标准。要关注对学生职业素养、学习能力及专业实践能力的评价，突出对幼儿园一日活动组织能力、游戏组织与指导能力及团队合作能力的评价。</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要坚持评价主体、评价方式、评价过程的多元化。以任课教师评价、实训指导教师评价、学生自评互评为主，吸收行业企业参与。依据形成性评价和终结性评价相结合的原则，既要评价学习过程，又要评价学习结果，关注学生在原有基础上的发展。考核采用理论测试和实际操作考核相结合的方式，重在考核理论知识的应用和实际操作水平。</w:t>
      </w:r>
    </w:p>
    <w:p>
      <w:pPr>
        <w:spacing w:line="4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（六）质量管理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运用现代学校教学管理理念和学校教学管理制度来管理教学，要有一定的规范性和灵活性，合理调配教师、实训室和实训场地等教学资源，为课程的实施创造条件；通过教学督导巡查并结合网络教学平台和学校诊改平台等信息化手段加强对课程教学及实践环节的质量监控，改革教学评价的标准和方法，促进教师教学能力的提升，保证教学</w:t>
      </w:r>
      <w:r>
        <w:rPr>
          <w:rFonts w:hint="eastAsia" w:ascii="仿宋" w:hAnsi="仿宋" w:eastAsia="仿宋" w:cs="仿宋"/>
          <w:sz w:val="28"/>
          <w:szCs w:val="28"/>
          <w:lang w:eastAsia="zh-CN"/>
        </w:rPr>
        <w:t>符合新时代人才培养要求。</w:t>
      </w:r>
    </w:p>
    <w:p>
      <w:pPr>
        <w:jc w:val="center"/>
        <w:rPr>
          <w:b/>
          <w:bCs/>
          <w:sz w:val="36"/>
          <w:szCs w:val="36"/>
        </w:rPr>
      </w:pPr>
    </w:p>
    <w:p>
      <w:pPr>
        <w:jc w:val="center"/>
        <w:rPr>
          <w:b/>
          <w:bCs/>
          <w:sz w:val="36"/>
          <w:szCs w:val="36"/>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DA7C0"/>
    <w:multiLevelType w:val="singleLevel"/>
    <w:tmpl w:val="E6CDA7C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ODQwZTczZjc3ZmViZTllNDU2YTY0Nzk2NTlkNTIifQ=="/>
  </w:docVars>
  <w:rsids>
    <w:rsidRoot w:val="00000000"/>
    <w:rsid w:val="04E16925"/>
    <w:rsid w:val="06C47189"/>
    <w:rsid w:val="06E677FD"/>
    <w:rsid w:val="076B2FCF"/>
    <w:rsid w:val="08167EB9"/>
    <w:rsid w:val="0C3B7EEE"/>
    <w:rsid w:val="0C5C0DEF"/>
    <w:rsid w:val="0E95060B"/>
    <w:rsid w:val="0EF8478C"/>
    <w:rsid w:val="11124F95"/>
    <w:rsid w:val="19752EB6"/>
    <w:rsid w:val="1A21198D"/>
    <w:rsid w:val="1AA81462"/>
    <w:rsid w:val="1B411132"/>
    <w:rsid w:val="1F4E188E"/>
    <w:rsid w:val="1FA96FEC"/>
    <w:rsid w:val="271F2973"/>
    <w:rsid w:val="272D0F38"/>
    <w:rsid w:val="288B0687"/>
    <w:rsid w:val="2916109D"/>
    <w:rsid w:val="29AF0268"/>
    <w:rsid w:val="336D1DB6"/>
    <w:rsid w:val="35FF12E5"/>
    <w:rsid w:val="3D662024"/>
    <w:rsid w:val="450320E1"/>
    <w:rsid w:val="47E557E4"/>
    <w:rsid w:val="48911BC0"/>
    <w:rsid w:val="49960073"/>
    <w:rsid w:val="52750D5F"/>
    <w:rsid w:val="59260BD6"/>
    <w:rsid w:val="5A907655"/>
    <w:rsid w:val="5AA95EC1"/>
    <w:rsid w:val="5CD057B9"/>
    <w:rsid w:val="656F005A"/>
    <w:rsid w:val="657669D3"/>
    <w:rsid w:val="6EF05DAF"/>
    <w:rsid w:val="707D38C2"/>
    <w:rsid w:val="773A0077"/>
    <w:rsid w:val="7C402E85"/>
    <w:rsid w:val="7C7C1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1"/>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sz w:val="24"/>
      <w:szCs w:val="24"/>
      <w:lang w:val="en-US" w:eastAsia="zh-CN" w:bidi="ar-SA"/>
    </w:rPr>
  </w:style>
  <w:style w:type="character" w:styleId="8">
    <w:name w:val="Hyperlink"/>
    <w:basedOn w:val="7"/>
    <w:qFormat/>
    <w:uiPriority w:val="0"/>
    <w:rPr>
      <w:color w:val="0000FF"/>
      <w:u w:val="single"/>
    </w:rPr>
  </w:style>
  <w:style w:type="paragraph" w:customStyle="1" w:styleId="9">
    <w:name w:val="Table Paragraph"/>
    <w:basedOn w:val="1"/>
    <w:qFormat/>
    <w:uiPriority w:val="1"/>
    <w:pPr>
      <w:autoSpaceDE w:val="0"/>
      <w:autoSpaceDN w:val="0"/>
      <w:jc w:val="left"/>
    </w:pPr>
    <w:rPr>
      <w:rFonts w:ascii="宋体" w:hAnsi="宋体" w:cs="宋体"/>
      <w:kern w:val="0"/>
      <w:sz w:val="22"/>
      <w:szCs w:val="22"/>
    </w:rPr>
  </w:style>
  <w:style w:type="paragraph" w:customStyle="1" w:styleId="10">
    <w:name w:val="Body text|1"/>
    <w:basedOn w:val="1"/>
    <w:qFormat/>
    <w:uiPriority w:val="0"/>
    <w:pPr>
      <w:widowControl w:val="0"/>
      <w:shd w:val="clear" w:color="auto" w:fill="auto"/>
      <w:spacing w:after="180"/>
      <w:jc w:val="center"/>
    </w:pPr>
    <w:rPr>
      <w:rFonts w:ascii="宋体" w:hAnsi="宋体" w:eastAsia="宋体" w:cs="宋体"/>
      <w:sz w:val="26"/>
      <w:szCs w:val="26"/>
      <w:u w:val="none"/>
      <w:shd w:val="clear" w:color="auto" w:fill="auto"/>
      <w:lang w:val="zh-TW" w:eastAsia="zh-TW" w:bidi="zh-TW"/>
    </w:rPr>
  </w:style>
  <w:style w:type="paragraph" w:customStyle="1" w:styleId="11">
    <w:name w:val="Other|2"/>
    <w:basedOn w:val="1"/>
    <w:qFormat/>
    <w:uiPriority w:val="0"/>
    <w:pPr>
      <w:widowControl w:val="0"/>
      <w:shd w:val="clear" w:color="auto" w:fill="auto"/>
      <w:spacing w:before="140" w:line="198" w:lineRule="exact"/>
    </w:pPr>
    <w:rPr>
      <w:rFonts w:ascii="宋体" w:hAnsi="宋体" w:eastAsia="宋体" w:cs="宋体"/>
      <w:sz w:val="18"/>
      <w:szCs w:val="18"/>
      <w:u w:val="none"/>
      <w:shd w:val="clear" w:color="auto" w:fill="auto"/>
      <w:lang w:val="zh-TW" w:eastAsia="zh-TW" w:bidi="zh-TW"/>
    </w:rPr>
  </w:style>
  <w:style w:type="paragraph" w:customStyle="1" w:styleId="12">
    <w:name w:val="Other|1"/>
    <w:basedOn w:val="1"/>
    <w:qFormat/>
    <w:uiPriority w:val="0"/>
    <w:pPr>
      <w:widowControl w:val="0"/>
      <w:shd w:val="clear" w:color="auto" w:fill="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4339</Words>
  <Characters>4549</Characters>
  <Lines>0</Lines>
  <Paragraphs>0</Paragraphs>
  <TotalTime>4</TotalTime>
  <ScaleCrop>false</ScaleCrop>
  <LinksUpToDate>false</LinksUpToDate>
  <CharactersWithSpaces>4591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湘帙</cp:lastModifiedBy>
  <dcterms:modified xsi:type="dcterms:W3CDTF">2023-05-30T08:59:06Z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F4D9E7CED114432F921F48A756C2C3E3_13</vt:lpwstr>
  </property>
</Properties>
</file>