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347"/>
        <w:gridCol w:w="1219"/>
        <w:gridCol w:w="1275"/>
        <w:gridCol w:w="2457"/>
        <w:gridCol w:w="1386"/>
        <w:gridCol w:w="1519"/>
        <w:gridCol w:w="2644"/>
        <w:gridCol w:w="2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92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333333"/>
                <w:sz w:val="31"/>
                <w:szCs w:val="31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31"/>
                <w:szCs w:val="31"/>
                <w:highlight w:val="none"/>
                <w:u w:val="none"/>
                <w:lang w:val="en-US" w:eastAsia="zh-CN" w:bidi="ar"/>
              </w:rPr>
              <w:t xml:space="preserve">附件1：             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33333"/>
                <w:kern w:val="0"/>
                <w:sz w:val="31"/>
                <w:szCs w:val="31"/>
                <w:highlight w:val="none"/>
                <w:u w:val="none"/>
                <w:lang w:val="en-US" w:eastAsia="zh-CN" w:bidi="ar"/>
              </w:rPr>
              <w:t xml:space="preserve">         </w:t>
            </w:r>
            <w:bookmarkStart w:id="0" w:name="_GoBack"/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33333"/>
                <w:kern w:val="0"/>
                <w:sz w:val="31"/>
                <w:szCs w:val="3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31"/>
                <w:szCs w:val="31"/>
                <w:highlight w:val="none"/>
                <w:u w:val="none"/>
                <w:lang w:val="en-US" w:eastAsia="zh-CN" w:bidi="ar"/>
              </w:rPr>
              <w:t>学校办公用品定点供应商采购项目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333333"/>
                <w:kern w:val="0"/>
                <w:sz w:val="31"/>
                <w:szCs w:val="31"/>
                <w:highlight w:val="none"/>
                <w:u w:val="none"/>
                <w:lang w:val="en-US" w:eastAsia="zh-CN" w:bidi="ar"/>
              </w:rPr>
              <w:t>报价表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092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31"/>
                <w:szCs w:val="3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参考量</w:t>
            </w:r>
          </w:p>
        </w:tc>
        <w:tc>
          <w:tcPr>
            <w:tcW w:w="2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规格参数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预算控制</w:t>
            </w:r>
          </w:p>
        </w:tc>
        <w:tc>
          <w:tcPr>
            <w:tcW w:w="2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供应商单价</w:t>
            </w:r>
          </w:p>
        </w:tc>
        <w:tc>
          <w:tcPr>
            <w:tcW w:w="2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供应商小计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2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小计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)</w:t>
            </w:r>
          </w:p>
        </w:tc>
        <w:tc>
          <w:tcPr>
            <w:tcW w:w="2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中性笔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宝克 0.5mm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810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晨光 0.5mm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大容量签字笔芯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中性笔芯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宝克 0.5mm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中性笔芯红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晨光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0.5mm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圆珠笔笔芯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瑞奇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白板笔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铅笔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得力2B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铅笔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得力HB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记号笔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晨光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MG-2130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圆珠笔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晨光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0.7MM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档案袋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恒业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A4、180g、牛皮纸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高尚8635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档案盒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高尚 8655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文件夹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A4  单夹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文件架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勤必发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四栏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加厚扣式塑料文件袋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A4 型号：14C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订书机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0425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订书针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云峰9001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订书钉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120型-13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回形针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No0018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19mm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32mm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长尾夹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41mm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大透明胶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45mm*30y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小透明胶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18mm*30y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宽1.2cm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双面胶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宽2.4cm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固体胶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支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No7101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胶水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天鹅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820型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375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软抄本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140×201mm 型号：32-80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商务本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690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25开80页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4140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商务本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25开110页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皮抄本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16开110页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会议记录本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红色封面55页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皮面会议记事本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84页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No9874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32.5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印台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No9863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32.5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剪刀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把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得力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计算器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12位 型号：837es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光敏印油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得力10ml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便签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50页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奥林丹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凭证纸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新绿天章（210*297）浅黄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凭证封面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新绿天章（210*297）牛皮纸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装订铆管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盒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5*500（100支/盒）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收据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新绿天章80列（241*179.4）无碳复写三联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总账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25开帐芯带封面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720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三栏式明细账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133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25开帐芯带封面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1064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数量金额式明细账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25开帐芯不要封面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多栏式明细账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25开帐芯不要封面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记账凭证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775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凭证封面、包角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与上面凭证配套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科目汇总表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270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荣誉证书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本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奖状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张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4K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0.8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1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修改液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15ml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修改液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瓶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15ml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夹板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A4纸大小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南孚5号、7号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250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电池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个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555  9v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70g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A3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70g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4400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16开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630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打印纸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B4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380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水红打印纸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包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70克（100张/包）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52300</w:t>
            </w:r>
          </w:p>
        </w:tc>
        <w:tc>
          <w:tcPr>
            <w:tcW w:w="2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0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注：总价超过招标控制价做无效投标。以实际数量和投标人最终所报单价结算。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highlight w:val="none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ZjQzMGZjMWU4MDIxYzI1ZmJlNWZkYTk3MTNjMWEifQ=="/>
  </w:docVars>
  <w:rsids>
    <w:rsidRoot w:val="3AB011B5"/>
    <w:rsid w:val="3AB0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2022-10-25T08:19:00Z</dcterms:created>
  <dc:creator>噗嗤</dc:creator>
  <cp:lastModifiedBy>噗嗤</cp:lastModifiedBy>
  <dcterms:modified xsi:type="dcterms:W3CDTF">2022-10-25T08:19:53Z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8E797E8862DC4D41AD32C39A002B505C</vt:lpwstr>
  </property>
</Properties>
</file>